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hAnsi="Arial Narrow"/>
          <w:lang w:val="ms-BN"/>
        </w:rPr>
        <w:id w:val="776994857"/>
        <w:docPartObj>
          <w:docPartGallery w:val="Cover Pages"/>
          <w:docPartUnique/>
        </w:docPartObj>
      </w:sdt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7E32D274" wp14:editId="7EC0A346">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2D274"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1A38F3" w:rsidRDefault="001A38F3"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3F44AD70" wp14:editId="48BE8903">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AE53A7" w:rsidP="00AC2071">
          <w:pPr>
            <w:spacing w:line="240" w:lineRule="auto"/>
            <w:jc w:val="center"/>
            <w:rPr>
              <w:rFonts w:ascii="Arial Narrow" w:hAnsi="Arial Narrow"/>
              <w:b/>
              <w:sz w:val="44"/>
              <w:lang w:val="ms-BN"/>
            </w:rPr>
          </w:pPr>
          <w:r>
            <w:rPr>
              <w:rFonts w:ascii="Arial Narrow" w:hAnsi="Arial Narrow"/>
              <w:b/>
              <w:sz w:val="44"/>
              <w:lang w:val="ms-BN"/>
            </w:rPr>
            <w:t>PEGAWAI BAHAGIAN III</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1A38F3" w:rsidRPr="00BD38C2" w:rsidRDefault="001A38F3" w:rsidP="00AC2071">
          <w:pPr>
            <w:jc w:val="center"/>
            <w:rPr>
              <w:rFonts w:ascii="Arial Narrow" w:hAnsi="Arial Narrow"/>
              <w:lang w:val="ms-BN"/>
            </w:rPr>
          </w:pPr>
        </w:p>
        <w:p w:rsidR="00E13393" w:rsidRPr="001A38F3" w:rsidRDefault="00E13393" w:rsidP="001A38F3">
          <w:pPr>
            <w:jc w:val="center"/>
            <w:rPr>
              <w:rFonts w:ascii="Arial Narrow" w:hAnsi="Arial Narrow"/>
              <w:lang w:val="ms-BN"/>
            </w:rPr>
          </w:pPr>
          <w:r w:rsidRPr="00BD38C2">
            <w:rPr>
              <w:rFonts w:ascii="Arial Narrow" w:hAnsi="Arial Narrow"/>
              <w:b/>
              <w:sz w:val="36"/>
              <w:lang w:val="ms-BN"/>
            </w:rPr>
            <w:t>JABATAN PERDANA MENTERI</w:t>
          </w:r>
          <w:bookmarkStart w:id="0" w:name="_GoBack"/>
          <w:bookmarkEnd w:id="0"/>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8C3015">
      <w:pPr>
        <w:shd w:val="clear" w:color="auto" w:fill="FFFF66"/>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1477BC"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509B246F" wp14:editId="6AD1A930">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181C39" w:rsidRDefault="001A38F3"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246F"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1A38F3" w:rsidRPr="00181C39" w:rsidRDefault="001A38F3"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085481BD" wp14:editId="2D01E755">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181C39" w:rsidRDefault="001A38F3"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81BD"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1A38F3" w:rsidRPr="00181C39" w:rsidRDefault="001A38F3"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3D148025" wp14:editId="5684E43B">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973C6B">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AE53A7">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8C0439" w:rsidRPr="00BD38C2">
        <w:rPr>
          <w:rFonts w:ascii="Arial Narrow" w:hAnsi="Arial Narrow"/>
          <w:sz w:val="24"/>
          <w:szCs w:val="24"/>
          <w:lang w:val="ms-BN"/>
        </w:rPr>
        <w:t xml:space="preserve"> 50</w:t>
      </w:r>
      <w:r w:rsidR="002725AB">
        <w:rPr>
          <w:rFonts w:ascii="Arial Narrow" w:hAnsi="Arial Narrow"/>
          <w:sz w:val="24"/>
          <w:szCs w:val="24"/>
          <w:lang w:val="ms-BN"/>
        </w:rPr>
        <w:t>:50.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Keseluruhan = (Bahagian C x 50%) + [(Bahagian D+E) x 50%]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AE53A7">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43348EA4" wp14:editId="5250EFEF">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4"/>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1477BC" w:rsidRPr="00BD38C2">
        <w:rPr>
          <w:rFonts w:ascii="Arial Narrow" w:hAnsi="Arial Narrow" w:cs="Times New Roman"/>
          <w:sz w:val="24"/>
          <w:szCs w:val="24"/>
          <w:lang w:val="ms-BN"/>
        </w:rPr>
        <w:t xml:space="preserve">Matriks Pengurusan </w:t>
      </w:r>
      <w:r w:rsidR="001477BC">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8C3015">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92642C"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Penilaian Prestasi mengandungi </w:t>
      </w:r>
      <w:r w:rsidR="001477BC">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dua (2)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0611932C" wp14:editId="6B47AF50">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3</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4</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Ciri-ciri perlakuan dan kompetensi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Pengetahuan dan Perlaksanaan</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AE53A7" w:rsidP="00AE53A7">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Pengurusan Kerja </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AE53A7"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AE53A7">
        <w:tc>
          <w:tcPr>
            <w:tcW w:w="630" w:type="dxa"/>
            <w:shd w:val="clear" w:color="auto" w:fill="FFFF66"/>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FFFF66"/>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FFFF66"/>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Pengetahuan dan Perlaksanaan (</w:t>
            </w:r>
            <w:r w:rsidRPr="00713BE4">
              <w:rPr>
                <w:rFonts w:ascii="Arial Narrow" w:hAnsi="Arial Narrow" w:cs="Nirmala UI"/>
                <w:i/>
                <w:sz w:val="24"/>
                <w:lang w:val="ms-BN"/>
              </w:rPr>
              <w:t>Application</w:t>
            </w:r>
            <w:r w:rsidRPr="00713BE4">
              <w:rPr>
                <w:rFonts w:ascii="Arial Narrow" w:hAnsi="Arial Narrow" w:cs="Nirmala UI"/>
                <w:sz w:val="24"/>
                <w:lang w:val="ms-BN"/>
              </w:rPr>
              <w:t>)</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Pengurusan Kerja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/16</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Komunikasi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/12</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/52</w:t>
            </w:r>
          </w:p>
        </w:tc>
      </w:tr>
    </w:tbl>
    <w:p w:rsidR="00713BE4" w:rsidRPr="00713BE4" w:rsidRDefault="00713BE4" w:rsidP="001477BC">
      <w:pPr>
        <w:spacing w:after="0"/>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8828BE" w:rsidRPr="00BD38C2" w:rsidRDefault="008828BE" w:rsidP="008828BE">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725D72" w:rsidRDefault="00725D72" w:rsidP="00725D72">
      <w:pPr>
        <w:pStyle w:val="ListParagraph"/>
        <w:tabs>
          <w:tab w:val="left" w:pos="900"/>
        </w:tabs>
        <w:ind w:left="792"/>
        <w:rPr>
          <w:rFonts w:ascii="Arial Narrow" w:hAnsi="Arial Narrow"/>
          <w:b/>
          <w:sz w:val="24"/>
          <w:szCs w:val="24"/>
          <w:lang w:val="ms-BN"/>
        </w:rPr>
      </w:pPr>
    </w:p>
    <w:p w:rsidR="001477BC" w:rsidRDefault="001477BC" w:rsidP="00725D72">
      <w:pPr>
        <w:pStyle w:val="ListParagraph"/>
        <w:tabs>
          <w:tab w:val="left" w:pos="900"/>
        </w:tabs>
        <w:ind w:left="792"/>
        <w:rPr>
          <w:rFonts w:ascii="Arial Narrow" w:hAnsi="Arial Narrow"/>
          <w:b/>
          <w:sz w:val="24"/>
          <w:szCs w:val="24"/>
          <w:lang w:val="ms-BN"/>
        </w:rPr>
      </w:pPr>
    </w:p>
    <w:p w:rsidR="001477BC" w:rsidRDefault="001477BC" w:rsidP="00725D72">
      <w:pPr>
        <w:pStyle w:val="ListParagraph"/>
        <w:tabs>
          <w:tab w:val="left" w:pos="900"/>
        </w:tabs>
        <w:ind w:left="792"/>
        <w:rPr>
          <w:rFonts w:ascii="Arial Narrow" w:hAnsi="Arial Narrow"/>
          <w:b/>
          <w:sz w:val="24"/>
          <w:szCs w:val="24"/>
          <w:lang w:val="ms-BN"/>
        </w:rPr>
      </w:pPr>
    </w:p>
    <w:p w:rsidR="001477BC" w:rsidRDefault="001477BC" w:rsidP="00725D72">
      <w:pPr>
        <w:pStyle w:val="ListParagraph"/>
        <w:tabs>
          <w:tab w:val="left" w:pos="900"/>
        </w:tabs>
        <w:ind w:left="792"/>
        <w:rPr>
          <w:rFonts w:ascii="Arial Narrow" w:hAnsi="Arial Narrow"/>
          <w:b/>
          <w:sz w:val="24"/>
          <w:szCs w:val="24"/>
          <w:lang w:val="ms-BN"/>
        </w:rPr>
      </w:pPr>
    </w:p>
    <w:p w:rsidR="001477BC" w:rsidRPr="00BD38C2" w:rsidRDefault="001477BC" w:rsidP="00725D72">
      <w:pPr>
        <w:pStyle w:val="ListParagraph"/>
        <w:tabs>
          <w:tab w:val="left" w:pos="900"/>
        </w:tabs>
        <w:ind w:left="792"/>
        <w:rPr>
          <w:rFonts w:ascii="Arial Narrow" w:hAnsi="Arial Narrow"/>
          <w:b/>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lastRenderedPageBreak/>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Pr="00BD38C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Perkiraannya adalah sama seperti perkiraan bagi Bahagian D.</w:t>
      </w:r>
    </w:p>
    <w:p w:rsidR="001269C4" w:rsidRPr="00BD38C2" w:rsidRDefault="001269C4" w:rsidP="001269C4">
      <w:pPr>
        <w:tabs>
          <w:tab w:val="left" w:pos="900"/>
        </w:tabs>
        <w:spacing w:after="0"/>
        <w:jc w:val="both"/>
        <w:rPr>
          <w:rFonts w:ascii="Arial Narrow" w:hAnsi="Arial Narrow"/>
          <w:sz w:val="24"/>
          <w:szCs w:val="24"/>
          <w:lang w:val="ms-BN"/>
        </w:rPr>
      </w:pPr>
    </w:p>
    <w:p w:rsidR="0092642C" w:rsidRPr="00BD38C2" w:rsidRDefault="0092642C" w:rsidP="0092642C">
      <w:pPr>
        <w:pStyle w:val="ListParagraph"/>
        <w:numPr>
          <w:ilvl w:val="1"/>
          <w:numId w:val="1"/>
        </w:numPr>
        <w:tabs>
          <w:tab w:val="left" w:pos="900"/>
        </w:tabs>
        <w:rPr>
          <w:rFonts w:ascii="Arial Narrow" w:hAnsi="Arial Narrow"/>
          <w:b/>
          <w:sz w:val="24"/>
          <w:szCs w:val="24"/>
          <w:lang w:val="ms-BN"/>
        </w:rPr>
      </w:pPr>
      <w:r>
        <w:rPr>
          <w:rFonts w:ascii="Arial Narrow" w:hAnsi="Arial Narrow"/>
          <w:b/>
          <w:sz w:val="24"/>
          <w:szCs w:val="24"/>
          <w:lang w:val="ms-BN"/>
        </w:rPr>
        <w:t xml:space="preserve">BAHAGIAN F: </w:t>
      </w:r>
      <w:r w:rsidRPr="00BD38C2">
        <w:rPr>
          <w:rFonts w:ascii="Arial Narrow" w:hAnsi="Arial Narrow"/>
          <w:b/>
          <w:sz w:val="24"/>
          <w:szCs w:val="24"/>
          <w:lang w:val="ms-BN"/>
        </w:rPr>
        <w:t>PENILAIAN PRESTASI SECARA KESELURUHAN</w:t>
      </w:r>
    </w:p>
    <w:p w:rsidR="001269C4" w:rsidRPr="00BD38C2" w:rsidRDefault="001269C4" w:rsidP="001269C4">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6E0F24"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50:</w:t>
      </w:r>
      <w:r w:rsidR="00725D72" w:rsidRPr="00BD38C2">
        <w:rPr>
          <w:rFonts w:ascii="Arial Narrow" w:hAnsi="Arial Narrow"/>
          <w:sz w:val="24"/>
          <w:szCs w:val="24"/>
          <w:lang w:val="ms-BN"/>
        </w:rPr>
        <w:t>50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381D6FF9" wp14:editId="5C5D6A1D">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477BC">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1477BC">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Pr="006E0F24" w:rsidRDefault="006E0F24"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6E0F24" w:rsidRPr="00AE53A7"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r>
        <w:rPr>
          <w:rFonts w:ascii="Arial Narrow" w:hAnsi="Arial Narrow"/>
          <w:sz w:val="24"/>
          <w:szCs w:val="24"/>
          <w:lang w:val="ms-BN"/>
        </w:rPr>
        <w:t xml:space="preserve"> </w:t>
      </w: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AE53A7" w:rsidRPr="00AE53A7" w:rsidRDefault="00AE53A7" w:rsidP="00AE53A7">
      <w:pPr>
        <w:pStyle w:val="ListParagraph"/>
        <w:rPr>
          <w:rFonts w:ascii="Arial Narrow" w:hAnsi="Arial Narrow"/>
          <w:sz w:val="24"/>
          <w:szCs w:val="24"/>
          <w:lang w:val="ms-BN"/>
        </w:rPr>
      </w:pPr>
    </w:p>
    <w:p w:rsidR="00AE53A7" w:rsidRDefault="00AE53A7" w:rsidP="00AE53A7">
      <w:pPr>
        <w:tabs>
          <w:tab w:val="left" w:pos="900"/>
        </w:tabs>
        <w:spacing w:after="0"/>
        <w:jc w:val="both"/>
        <w:rPr>
          <w:rFonts w:ascii="Arial Narrow" w:hAnsi="Arial Narrow"/>
          <w:sz w:val="24"/>
          <w:szCs w:val="24"/>
          <w:lang w:val="ms-BN"/>
        </w:rPr>
      </w:pPr>
    </w:p>
    <w:p w:rsidR="00AE53A7" w:rsidRPr="00AE53A7" w:rsidRDefault="00AE53A7" w:rsidP="00AE53A7">
      <w:pPr>
        <w:tabs>
          <w:tab w:val="left" w:pos="900"/>
        </w:tabs>
        <w:spacing w:after="0"/>
        <w:jc w:val="both"/>
        <w:rPr>
          <w:rFonts w:ascii="Arial Narrow" w:hAnsi="Arial Narrow"/>
          <w:sz w:val="24"/>
          <w:szCs w:val="24"/>
          <w:lang w:val="ms-BN"/>
        </w:rPr>
      </w:pPr>
    </w:p>
    <w:p w:rsidR="001269C4" w:rsidRPr="00BD38C2" w:rsidRDefault="001269C4" w:rsidP="001269C4">
      <w:pPr>
        <w:tabs>
          <w:tab w:val="left" w:pos="900"/>
        </w:tabs>
        <w:spacing w:after="0"/>
        <w:jc w:val="both"/>
        <w:rPr>
          <w:rFonts w:ascii="Arial Narrow" w:hAnsi="Arial Narrow"/>
          <w:sz w:val="24"/>
          <w:szCs w:val="24"/>
          <w:lang w:val="ms-BN"/>
        </w:rPr>
      </w:pPr>
    </w:p>
    <w:p w:rsidR="00A11F8F" w:rsidRPr="00BD38C2" w:rsidRDefault="00A11F8F" w:rsidP="008C3015">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8C3015">
      <w:pPr>
        <w:pStyle w:val="ListParagraph"/>
        <w:numPr>
          <w:ilvl w:val="0"/>
          <w:numId w:val="1"/>
        </w:numPr>
        <w:shd w:val="clear" w:color="auto" w:fill="FFFF66"/>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92642C">
        <w:trPr>
          <w:jc w:val="center"/>
        </w:trPr>
        <w:tc>
          <w:tcPr>
            <w:tcW w:w="516"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D9D9D9" w:themeFill="background1" w:themeFillShade="D9"/>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92642C">
        <w:trPr>
          <w:jc w:val="center"/>
        </w:trPr>
        <w:tc>
          <w:tcPr>
            <w:tcW w:w="516" w:type="dxa"/>
            <w:shd w:val="clear" w:color="auto" w:fill="D9D9D9" w:themeFill="background1" w:themeFillShade="D9"/>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06BCBF64" wp14:editId="1207258A">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CBF64"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1A38F3" w:rsidRPr="003F0A97" w:rsidRDefault="001A38F3"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3737DA2D" wp14:editId="74B9CF47">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1751DC51" wp14:editId="3A7DDD47">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099EBC12" wp14:editId="29A1B8C3">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EBC12"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1A38F3" w:rsidRPr="003F0A97" w:rsidRDefault="001A38F3">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3C39C97C" wp14:editId="0FF3802D">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9C97C"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1A38F3" w:rsidRPr="003F0A97" w:rsidRDefault="001A38F3"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0B8907EE" wp14:editId="2301F72D">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1D74384A" wp14:editId="0EA0388A">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4384A"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1A38F3" w:rsidRPr="003F0A97" w:rsidRDefault="001A38F3"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33A5CED0" wp14:editId="7AFBE2BE">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2C36836B" wp14:editId="425C6508">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6D9CB07B" wp14:editId="2F2B50F3">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CB07B"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1A38F3" w:rsidRPr="003F0A97" w:rsidRDefault="001A38F3"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2BCD5445" wp14:editId="7F26944F">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544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1A38F3" w:rsidRPr="003F0A97" w:rsidRDefault="001A38F3"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06149237" wp14:editId="5E39F0AA">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6FD29BCC" wp14:editId="7DAFCC7A">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5C446FC3" wp14:editId="48806707">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46FC3"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1A38F3" w:rsidRPr="003F0A97" w:rsidRDefault="001A38F3"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00FD538F" wp14:editId="117B4A87">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41E6CBA6" wp14:editId="4E1F83E5">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CBA6"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1A38F3" w:rsidRPr="003F0A97" w:rsidRDefault="001A38F3"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2A13CF98" wp14:editId="550FC72B">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3CF98"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1A38F3" w:rsidRPr="003F0A97" w:rsidRDefault="001A38F3"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5958AB5D" wp14:editId="39B2FA75">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223F3505" wp14:editId="6DE1C479">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093B56FD" wp14:editId="4484D34B">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B56FD"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1A38F3" w:rsidRPr="003F0A97" w:rsidRDefault="001A38F3"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36AAC49B" wp14:editId="50453869">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0A9206A3" wp14:editId="1F1563AC">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06A3"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1A38F3" w:rsidRPr="003F0A97" w:rsidRDefault="001A38F3"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129D89C4" wp14:editId="40BAD43C">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5A6CC5D5" wp14:editId="19EE5386">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3F0A97" w:rsidRDefault="001A38F3"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CC5D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1A38F3" w:rsidRPr="003F0A97" w:rsidRDefault="001A38F3"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6706F8AB" wp14:editId="117EB2C8">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1477BC">
        <w:trPr>
          <w:jc w:val="center"/>
        </w:trPr>
        <w:tc>
          <w:tcPr>
            <w:tcW w:w="533" w:type="dxa"/>
            <w:shd w:val="clear" w:color="auto" w:fill="D9D9D9" w:themeFill="background1" w:themeFillShade="D9"/>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D9D9D9" w:themeFill="background1" w:themeFillShade="D9"/>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D9D9D9" w:themeFill="background1" w:themeFillShade="D9"/>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D9D9D9" w:themeFill="background1" w:themeFillShade="D9"/>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1477BC">
        <w:trPr>
          <w:jc w:val="center"/>
        </w:trPr>
        <w:tc>
          <w:tcPr>
            <w:tcW w:w="533" w:type="dxa"/>
            <w:shd w:val="clear" w:color="auto" w:fill="D9D9D9" w:themeFill="background1" w:themeFillShade="D9"/>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1477BC">
        <w:trPr>
          <w:jc w:val="center"/>
        </w:trPr>
        <w:tc>
          <w:tcPr>
            <w:tcW w:w="533" w:type="dxa"/>
            <w:shd w:val="clear" w:color="auto" w:fill="D9D9D9" w:themeFill="background1" w:themeFillShade="D9"/>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973C6B">
              <w:rPr>
                <w:rFonts w:ascii="Arial Narrow" w:hAnsi="Arial Narrow"/>
                <w:sz w:val="24"/>
                <w:szCs w:val="24"/>
                <w:lang w:val="ms-BN"/>
              </w:rPr>
              <w:t>Bahagian C1’</w:t>
            </w:r>
            <w:r w:rsidR="00774B77">
              <w:rPr>
                <w:rFonts w:ascii="Arial Narrow" w:hAnsi="Arial Narrow"/>
                <w:sz w:val="24"/>
                <w:szCs w:val="24"/>
                <w:lang w:val="ms-BN"/>
              </w:rPr>
              <w:t xml:space="preserve"> dalam B</w:t>
            </w:r>
            <w:r w:rsidRPr="00BD38C2">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2150A8">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477BC" w:rsidRPr="00BD38C2" w:rsidTr="001477BC">
        <w:trPr>
          <w:trHeight w:val="1970"/>
          <w:jc w:val="center"/>
        </w:trPr>
        <w:tc>
          <w:tcPr>
            <w:tcW w:w="533" w:type="dxa"/>
            <w:shd w:val="clear" w:color="auto" w:fill="D9D9D9" w:themeFill="background1" w:themeFillShade="D9"/>
          </w:tcPr>
          <w:p w:rsidR="001477BC" w:rsidRPr="00BD38C2" w:rsidRDefault="001477BC"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1477BC" w:rsidRPr="00BD38C2" w:rsidRDefault="001477BC" w:rsidP="00B401A5">
            <w:pPr>
              <w:pStyle w:val="ListParagraph"/>
              <w:ind w:left="0"/>
              <w:jc w:val="center"/>
              <w:rPr>
                <w:rFonts w:ascii="Arial Narrow" w:hAnsi="Arial Narrow"/>
                <w:b/>
                <w:sz w:val="24"/>
                <w:szCs w:val="24"/>
                <w:lang w:val="ms-BN"/>
              </w:rPr>
            </w:pPr>
          </w:p>
        </w:tc>
        <w:tc>
          <w:tcPr>
            <w:tcW w:w="4322" w:type="dxa"/>
          </w:tcPr>
          <w:p w:rsidR="001477BC" w:rsidRPr="00BD38C2" w:rsidRDefault="001477BC" w:rsidP="001477BC">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dalam Borang Penilaian Prestasi serta sediakan ulasan</w:t>
            </w:r>
            <w:r w:rsidRPr="00BD38C2">
              <w:rPr>
                <w:rFonts w:ascii="Arial Narrow" w:hAnsi="Arial Narrow"/>
                <w:sz w:val="24"/>
                <w:szCs w:val="24"/>
                <w:lang w:val="ms-BN"/>
              </w:rPr>
              <w:t xml:space="preserve">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1477BC" w:rsidRPr="00BD38C2" w:rsidRDefault="001477BC" w:rsidP="00B401A5">
            <w:pPr>
              <w:pStyle w:val="ListParagraph"/>
              <w:ind w:left="0"/>
              <w:jc w:val="center"/>
              <w:rPr>
                <w:rFonts w:ascii="Arial Narrow" w:hAnsi="Arial Narrow"/>
                <w:sz w:val="24"/>
                <w:szCs w:val="24"/>
                <w:lang w:val="ms-BN"/>
              </w:rPr>
            </w:pPr>
          </w:p>
        </w:tc>
        <w:tc>
          <w:tcPr>
            <w:tcW w:w="2977" w:type="dxa"/>
            <w:vMerge/>
            <w:vAlign w:val="center"/>
          </w:tcPr>
          <w:p w:rsidR="001477BC" w:rsidRPr="00BD38C2" w:rsidRDefault="001477BC" w:rsidP="00304399">
            <w:pPr>
              <w:pStyle w:val="ListParagraph"/>
              <w:ind w:left="360"/>
              <w:jc w:val="center"/>
              <w:rPr>
                <w:rFonts w:ascii="Arial Narrow" w:hAnsi="Arial Narrow"/>
                <w:sz w:val="24"/>
                <w:szCs w:val="24"/>
                <w:lang w:val="ms-BN"/>
              </w:rPr>
            </w:pPr>
          </w:p>
        </w:tc>
      </w:tr>
      <w:tr w:rsidR="006F486F" w:rsidRPr="00BD38C2" w:rsidTr="001477BC">
        <w:trPr>
          <w:jc w:val="center"/>
        </w:trPr>
        <w:tc>
          <w:tcPr>
            <w:tcW w:w="533" w:type="dxa"/>
            <w:shd w:val="clear" w:color="auto" w:fill="D9D9D9" w:themeFill="background1" w:themeFillShade="D9"/>
          </w:tcPr>
          <w:p w:rsidR="006F486F" w:rsidRPr="00BD38C2" w:rsidRDefault="001477BC"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untuk menjalankan tugas utama 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1477BC">
        <w:trPr>
          <w:jc w:val="center"/>
        </w:trPr>
        <w:tc>
          <w:tcPr>
            <w:tcW w:w="533" w:type="dxa"/>
            <w:shd w:val="clear" w:color="auto" w:fill="D9D9D9" w:themeFill="background1" w:themeFillShade="D9"/>
          </w:tcPr>
          <w:p w:rsidR="00D67365" w:rsidRPr="00BD38C2" w:rsidRDefault="001477BC"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lastRenderedPageBreak/>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1477BC"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Tidak setuju, terus ke proses 13</w:t>
            </w:r>
          </w:p>
          <w:p w:rsidR="00D67365" w:rsidRPr="00BD38C2" w:rsidRDefault="001477BC"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1477BC">
        <w:trPr>
          <w:jc w:val="center"/>
        </w:trPr>
        <w:tc>
          <w:tcPr>
            <w:tcW w:w="533" w:type="dxa"/>
            <w:shd w:val="clear" w:color="auto" w:fill="D9D9D9" w:themeFill="background1" w:themeFillShade="D9"/>
          </w:tcPr>
          <w:p w:rsidR="00D67365" w:rsidRPr="00BD38C2" w:rsidRDefault="001477BC"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1477BC">
        <w:trPr>
          <w:jc w:val="center"/>
        </w:trPr>
        <w:tc>
          <w:tcPr>
            <w:tcW w:w="533" w:type="dxa"/>
            <w:shd w:val="clear" w:color="auto" w:fill="D9D9D9" w:themeFill="background1" w:themeFillShade="D9"/>
          </w:tcPr>
          <w:p w:rsidR="00D67365" w:rsidRPr="00BD38C2" w:rsidRDefault="001477BC"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1477BC">
        <w:trPr>
          <w:jc w:val="center"/>
        </w:trPr>
        <w:tc>
          <w:tcPr>
            <w:tcW w:w="533" w:type="dxa"/>
            <w:shd w:val="clear" w:color="auto" w:fill="D9D9D9" w:themeFill="background1" w:themeFillShade="D9"/>
          </w:tcPr>
          <w:p w:rsidR="00304399" w:rsidRPr="00BD38C2" w:rsidRDefault="001477BC"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1477BC">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449D6365" wp14:editId="64FAF121">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0A017E38" wp14:editId="7653EE27">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0CE436C5" wp14:editId="2A15ECEC">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36C5"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1A38F3" w:rsidRDefault="001A38F3"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262EECE8" wp14:editId="71434B95">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3DB78206" wp14:editId="4403F36D">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669E6EDE" wp14:editId="6710256B">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717873DA" wp14:editId="3501674F">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11E517F2" wp14:editId="1CD45504">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18CE337A" wp14:editId="39998B90">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528BEEA6" wp14:editId="5D4F4040">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4460D14F" wp14:editId="514A996B">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35EC6FEB" wp14:editId="4A8E603D">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530EE424" wp14:editId="7D532D10">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7AF4C5E8" wp14:editId="1B59424E">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4A5168E7" wp14:editId="30323318">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10DEFD02" wp14:editId="559CEEAC">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007D1820" wp14:editId="5A133CB8">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2F0D486C" wp14:editId="2BA0138E">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371AEA88" wp14:editId="1EA422DF">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19DA9915" wp14:editId="722F8CD3">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253A5E75" wp14:editId="4B46863F">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6B98ED42" wp14:editId="64D2FD07">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0D41DFB8" wp14:editId="33305815">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60AFE6FB" wp14:editId="573D24B7">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FE6FB"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1A38F3" w:rsidRDefault="001A38F3">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5FB67225" wp14:editId="7545E455">
                <wp:simplePos x="0" y="0"/>
                <wp:positionH relativeFrom="column">
                  <wp:posOffset>831215</wp:posOffset>
                </wp:positionH>
                <wp:positionV relativeFrom="paragraph">
                  <wp:posOffset>2430145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67225" id="Text Box 720" o:spid="_x0000_s1043" type="#_x0000_t202" style="position:absolute;left:0;text-align:left;margin-left:65.45pt;margin-top:191.3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" fillcolor="white [3201]" stroked="f" strokeweight=".5pt">
                <v:textbox>
                  <w:txbxContent>
                    <w:p w:rsidR="001A38F3" w:rsidRDefault="001A38F3" w:rsidP="005F5CE0">
                      <w:pPr>
                        <w:jc w:val="center"/>
                      </w:pPr>
                      <w:r>
                        <w:t>4</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019970DC" wp14:editId="768B510E">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970DC" id="Text Box 721" o:spid="_x0000_s1044"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I4svI44CAACVBQAADgAAAAAAAAAAAAAAAAAuAgAAZHJzL2Uyb0RvYy54bWxQ&#10;SwECLQAUAAYACAAAACEAkYdJUeIAAAALAQAADwAAAAAAAAAAAAAAAADoBAAAZHJzL2Rvd25yZXYu&#10;eG1sUEsFBgAAAAAEAAQA8wAAAPcFAAAAAA==&#10;" fillcolor="white [3201]" stroked="f" strokeweight=".5pt">
                <v:textbox>
                  <w:txbxContent>
                    <w:p w:rsidR="001A38F3" w:rsidRDefault="001A38F3"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59B17B93" wp14:editId="08DE9497">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17B93" id="Text Box 722" o:spid="_x0000_s1045"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LDkAIAAJUFAAAOAAAAZHJzL2Uyb0RvYy54bWysVFFP2zAQfp+0/2D5faQNpU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" fillcolor="white [3201]" stroked="f" strokeweight=".5pt">
                <v:textbox>
                  <w:txbxContent>
                    <w:p w:rsidR="001A38F3" w:rsidRDefault="001A38F3"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5DF724B1" wp14:editId="6D479136">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724B1" id="Text Box 723" o:spid="_x0000_s1046"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" fillcolor="white [3201]" stroked="f" strokeweight=".5pt">
                <v:textbox>
                  <w:txbxContent>
                    <w:p w:rsidR="001A38F3" w:rsidRDefault="001A38F3"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6D9AA892" wp14:editId="6141CEDD">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A892" id="Text Box 724" o:spid="_x0000_s1047"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4vjw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" fillcolor="white [3201]" stroked="f" strokeweight=".5pt">
                <v:textbox>
                  <w:txbxContent>
                    <w:p w:rsidR="001A38F3" w:rsidRDefault="001A38F3"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34A9EECB" wp14:editId="763ABAE8">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9EECB" id="Text Box 725" o:spid="_x0000_s1048"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Eu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rIcBLCEeou68ND1VnD8WuHr3bAQ&#10;75nHZsIHxwER7/AjNSD70K8oWYH//dZ5wqPG0UpJg81Z0fBrzbygRH+zqP7P48kkdXPeTE5OUUjE&#10;H1qWhxa7NpeAkhjjKHI8LxM+6mEpPZgnnCOLlBVNzHLMXdE4LC9jNzJwDnGxWGQQ9q9j8cY+OJ5C&#10;J5qTNh/bJ+ZdL+CIyr+FoY3Z7JWOO2zytLBYR5AqizwR3bHaPwD2ftZ+P6fScDncZ9R+ms5fAA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BakeEukAIAAJUFAAAOAAAAAAAAAAAAAAAAAC4CAABkcnMvZTJvRG9jLnht&#10;bFBLAQItABQABgAIAAAAIQDB4Xdf4gAAAAsBAAAPAAAAAAAAAAAAAAAAAOoEAABkcnMvZG93bnJl&#10;di54bWxQSwUGAAAAAAQABADzAAAA+QUAAAAA&#10;" fillcolor="white [3201]" stroked="f" strokeweight=".5pt">
                <v:textbox>
                  <w:txbxContent>
                    <w:p w:rsidR="001A38F3" w:rsidRDefault="001A38F3"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46215C54" wp14:editId="08DFDAB6">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15C54" id="Text Box 726" o:spid="_x0000_s1049"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O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3k8CGAJ9RZ14aHrreD4tcLXu2Eh&#10;3jOPzYQPjgMi3uFHakD2oV9RsgL/+63zhEeNo5WSBpuzouHXmnlBif5mUf2fx5NJ6ua8mZycopCI&#10;P7QsDy12bS4BJTHGUeR4XiZ81MNSejBPOEcWKSuamOWYu6JxWF7GbmTgHOJiscgg7F/H4o19cDyF&#10;TjQnbT62T8y7XsARlX8LQxuz2Ssdd9jkaWGxjiBVFnkiumO1fwDs/az9fk6l4XK4z6j9NJ2/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P4MLM6QAgAAlQUAAA4AAAAAAAAAAAAAAAAALgIAAGRycy9lMm9Eb2MueG1s&#10;UEsBAi0AFAAGAAgAAAAhAACFaOzhAAAACwEAAA8AAAAAAAAAAAAAAAAA6gQAAGRycy9kb3ducmV2&#10;LnhtbFBLBQYAAAAABAAEAPMAAAD4BQAAAAA=&#10;" fillcolor="white [3201]" stroked="f" strokeweight=".5pt">
                <v:textbox>
                  <w:txbxContent>
                    <w:p w:rsidR="001A38F3" w:rsidRDefault="001A38F3"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0ED62394" wp14:editId="481FA5BA">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62394" id="Text Box 727" o:spid="_x0000_s1050"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s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nIyCGAJ9RZ14aHrreD4tcLXu2Eh&#10;3jOPzYQPjgMi3uFHakD2oV9RsgL/+63zhEeNo5WSBpuzouHXmnlBif5mUf2fx5NJ6ua8mZycopCI&#10;P7QsDy12bS4BJTHGUeR4XiZ81MNSejBPOEcWKSuamOWYu6JxWF7GbmTgHOJiscgg7F/H4o19cDyF&#10;TjQnbT62T8y7XsARlX8LQxuz2Ssdd9jkaWGxjiBVFnkiumO1fwDs/az9fk6l4XK4z6j9NJ2/AA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A2/v8skAIAAJUFAAAOAAAAAAAAAAAAAAAAAC4CAABkcnMvZTJvRG9jLnht&#10;bFBLAQItABQABgAIAAAAIQBU0wdE4gAAAA0BAAAPAAAAAAAAAAAAAAAAAOoEAABkcnMvZG93bnJl&#10;di54bWxQSwUGAAAAAAQABADzAAAA+QUAAAAA&#10;" fillcolor="white [3201]" stroked="f" strokeweight=".5pt">
                <v:textbox>
                  <w:txbxContent>
                    <w:p w:rsidR="001A38F3" w:rsidRDefault="001A38F3"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0125BCEC" wp14:editId="1FCD4FE0">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360BE3">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15558A7E" wp14:editId="0DAEAFC2">
                <wp:simplePos x="0" y="0"/>
                <wp:positionH relativeFrom="column">
                  <wp:posOffset>783590</wp:posOffset>
                </wp:positionH>
                <wp:positionV relativeFrom="paragraph">
                  <wp:posOffset>1533335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58A7E" id="Text Box 719" o:spid="_x0000_s1051" type="#_x0000_t202" style="position:absolute;margin-left:61.7pt;margin-top:120.7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CukAIAAJU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" fillcolor="white [3201]" stroked="f" strokeweight=".5pt">
                <v:textbox>
                  <w:txbxContent>
                    <w:p w:rsidR="001A38F3" w:rsidRDefault="001A38F3" w:rsidP="005F5CE0">
                      <w:pPr>
                        <w:jc w:val="center"/>
                      </w:pPr>
                      <w:r>
                        <w:t>3</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227E0950" wp14:editId="5838053C">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0950" id="Text Box 776" o:spid="_x0000_s1052"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782DB5B5" wp14:editId="0CA0E049">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1A38F3" w:rsidRPr="00EC55C6" w:rsidRDefault="001A38F3" w:rsidP="00B401A5">
                            <w:pPr>
                              <w:pStyle w:val="ListParagraph"/>
                              <w:ind w:left="0"/>
                              <w:rPr>
                                <w:sz w:val="24"/>
                                <w:szCs w:val="24"/>
                                <w:lang w:val="ms-BN"/>
                              </w:rPr>
                            </w:pPr>
                          </w:p>
                          <w:p w:rsidR="001A38F3" w:rsidRDefault="001A38F3"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B5B5" id="Text Box 748" o:spid="_x0000_s1053"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1A38F3" w:rsidRPr="00EC55C6" w:rsidRDefault="001A38F3"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1A38F3" w:rsidRPr="00EC55C6" w:rsidRDefault="001A38F3" w:rsidP="00B401A5">
                      <w:pPr>
                        <w:pStyle w:val="ListParagraph"/>
                        <w:ind w:left="0"/>
                        <w:rPr>
                          <w:sz w:val="24"/>
                          <w:szCs w:val="24"/>
                          <w:lang w:val="ms-BN"/>
                        </w:rPr>
                      </w:pPr>
                    </w:p>
                    <w:p w:rsidR="001A38F3" w:rsidRDefault="001A38F3" w:rsidP="00B401A5"/>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12C909FE" wp14:editId="459114F6">
                <wp:simplePos x="0" y="0"/>
                <wp:positionH relativeFrom="column">
                  <wp:posOffset>1727860</wp:posOffset>
                </wp:positionH>
                <wp:positionV relativeFrom="paragraph">
                  <wp:posOffset>5014514</wp:posOffset>
                </wp:positionV>
                <wp:extent cx="4697730" cy="504478"/>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4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B401A5">
                            <w:pPr>
                              <w:pStyle w:val="ListParagraph"/>
                              <w:ind w:left="0"/>
                              <w:rPr>
                                <w:sz w:val="24"/>
                                <w:szCs w:val="24"/>
                                <w:lang w:val="ms-BN"/>
                              </w:rPr>
                            </w:pPr>
                            <w:r>
                              <w:rPr>
                                <w:sz w:val="24"/>
                                <w:szCs w:val="24"/>
                                <w:lang w:val="ms-BN"/>
                              </w:rPr>
                              <w:t>Isi dan kira jumlah penilaian ciri peranan di ‘Bahagian D’ dan ciri tambahan di ‘Bahagian E’.</w:t>
                            </w:r>
                          </w:p>
                          <w:p w:rsidR="001A38F3" w:rsidRDefault="001A38F3"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09FE" id="Text Box 747" o:spid="_x0000_s1054" type="#_x0000_t202" style="position:absolute;margin-left:136.05pt;margin-top:394.85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" fillcolor="white [3201]" stroked="f" strokeweight=".5pt">
                <v:textbox>
                  <w:txbxContent>
                    <w:p w:rsidR="001A38F3" w:rsidRPr="00EC55C6" w:rsidRDefault="001A38F3" w:rsidP="00B401A5">
                      <w:pPr>
                        <w:pStyle w:val="ListParagraph"/>
                        <w:ind w:left="0"/>
                        <w:rPr>
                          <w:sz w:val="24"/>
                          <w:szCs w:val="24"/>
                          <w:lang w:val="ms-BN"/>
                        </w:rPr>
                      </w:pPr>
                      <w:r>
                        <w:rPr>
                          <w:sz w:val="24"/>
                          <w:szCs w:val="24"/>
                          <w:lang w:val="ms-BN"/>
                        </w:rPr>
                        <w:t>Isi dan kira jumlah penilaian ciri peranan di ‘Bahagian D’ dan ciri tambahan di ‘Bahagian E’.</w:t>
                      </w:r>
                    </w:p>
                    <w:p w:rsidR="001A38F3" w:rsidRDefault="001A38F3"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69DE0A57" wp14:editId="063F97CE">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A57"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1A38F3" w:rsidRDefault="001A38F3"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50AF7866" wp14:editId="76AAD497">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5F5CE0">
                            <w:pPr>
                              <w:pStyle w:val="ListParagraph"/>
                              <w:ind w:left="0"/>
                              <w:rPr>
                                <w:sz w:val="24"/>
                                <w:szCs w:val="24"/>
                                <w:lang w:val="ms-BN"/>
                              </w:rPr>
                            </w:pPr>
                            <w:r>
                              <w:rPr>
                                <w:sz w:val="24"/>
                                <w:szCs w:val="24"/>
                                <w:lang w:val="ms-BN"/>
                              </w:rPr>
                              <w:t>Terima Borang Penilaian Prestasi daripada Bahagian/ Unit Sumber Manusia.</w:t>
                            </w:r>
                          </w:p>
                          <w:p w:rsidR="001A38F3" w:rsidRDefault="001A3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7866"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1A38F3" w:rsidRPr="00EC55C6" w:rsidRDefault="001A38F3" w:rsidP="005F5CE0">
                      <w:pPr>
                        <w:pStyle w:val="ListParagraph"/>
                        <w:ind w:left="0"/>
                        <w:rPr>
                          <w:sz w:val="24"/>
                          <w:szCs w:val="24"/>
                          <w:lang w:val="ms-BN"/>
                        </w:rPr>
                      </w:pPr>
                      <w:r>
                        <w:rPr>
                          <w:sz w:val="24"/>
                          <w:szCs w:val="24"/>
                          <w:lang w:val="ms-BN"/>
                        </w:rPr>
                        <w:t>Terima Borang Penilaian Prestasi daripada Bahagian/ Unit Sumber Manusia.</w:t>
                      </w:r>
                    </w:p>
                    <w:p w:rsidR="001A38F3" w:rsidRDefault="001A38F3"/>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12AAA882" wp14:editId="380F3C3F">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3B871F7E" wp14:editId="49D0001C">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71F7E"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1A38F3" w:rsidRDefault="001A38F3"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4BA11C1F" wp14:editId="7EC0A4F4">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1C1F"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1A38F3" w:rsidRDefault="001A38F3"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3F8520B9" wp14:editId="71452B40">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0599327C" wp14:editId="613278D1">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6851C57C" wp14:editId="241224E7">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671E793F" wp14:editId="171E6318">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03CC5734" wp14:editId="513A244E">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5734"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1A38F3" w:rsidRDefault="001A38F3"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3E8FA9F0" wp14:editId="287741B8">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A9F0"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1A38F3" w:rsidRDefault="001A38F3"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0220E80B" wp14:editId="4372AA50">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E80B"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20FCA15F" wp14:editId="16C78FFB">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F507C2" w:rsidRDefault="001A38F3"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A15F"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1A38F3" w:rsidRPr="00F507C2" w:rsidRDefault="001A38F3"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00EB5B31" wp14:editId="60161375">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49F5533C" wp14:editId="63870108">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4D3F80BF" wp14:editId="183B0E5C">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2CA29346" wp14:editId="73F8B294">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26E7C2EA" wp14:editId="242D5B42">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Huraikan tugas dan tanggungjawab di ‘Bahagian B’.</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2EA"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Huraikan tugas dan tanggungjawab di ‘Bahagian B’.</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7B12BB0E" wp14:editId="189EFE40">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Nyatakan objektif/ Petunjuk Prestasi Utama (KPI) di ‘Bahagian C’.</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BB0E"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Nyatakan objektif/ Petunjuk Prestasi Utama (KPI) di ‘Bahagian C’.</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268CA1F6" wp14:editId="7C2E237E">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Tandatangani perakuan prestasi di ‘Bahagian C1’.</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A1F6"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Tandatangani perakuan prestasi di ‘Bahagian C1’.</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1114A3C5" wp14:editId="5FDB6DF1">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A3C5"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0015AB4B" wp14:editId="5A590F92">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AB4B"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25B73E24" wp14:editId="01D7B3FD">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Isi pencapaian dan perlaksanaan sebenar di ‘Bahagian C’.</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3E24"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Isi pencapaian dan perlaksanaan sebenar di ‘Bahagian C’.</w:t>
                      </w:r>
                    </w:p>
                    <w:p w:rsidR="001A38F3" w:rsidRDefault="001A38F3"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4B209A45" wp14:editId="3CCB2D19">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EC55C6" w:rsidRDefault="001A38F3" w:rsidP="00E82213">
                            <w:pPr>
                              <w:pStyle w:val="ListParagraph"/>
                              <w:ind w:left="0"/>
                              <w:rPr>
                                <w:sz w:val="24"/>
                                <w:szCs w:val="24"/>
                                <w:lang w:val="ms-BN"/>
                              </w:rPr>
                            </w:pPr>
                            <w:r>
                              <w:rPr>
                                <w:sz w:val="24"/>
                                <w:szCs w:val="24"/>
                                <w:lang w:val="ms-BN"/>
                              </w:rPr>
                              <w:t>Isi dan kira jumlah penilaian sebenar di ‘Bahagian C’.</w:t>
                            </w:r>
                          </w:p>
                          <w:p w:rsidR="001A38F3" w:rsidRDefault="001A38F3"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9A45"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1A38F3" w:rsidRPr="00EC55C6" w:rsidRDefault="001A38F3" w:rsidP="00E82213">
                      <w:pPr>
                        <w:pStyle w:val="ListParagraph"/>
                        <w:ind w:left="0"/>
                        <w:rPr>
                          <w:sz w:val="24"/>
                          <w:szCs w:val="24"/>
                          <w:lang w:val="ms-BN"/>
                        </w:rPr>
                      </w:pPr>
                      <w:r>
                        <w:rPr>
                          <w:sz w:val="24"/>
                          <w:szCs w:val="24"/>
                          <w:lang w:val="ms-BN"/>
                        </w:rPr>
                        <w:t>Isi dan kira jumlah penilaian sebenar di ‘Bahagian C’.</w:t>
                      </w:r>
                    </w:p>
                    <w:p w:rsidR="001A38F3" w:rsidRDefault="001A38F3"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598DF55E" wp14:editId="360AF675">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F55E"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1A38F3" w:rsidRDefault="001A38F3"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5D9DC224" wp14:editId="082DBE8A">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5DF37758" wp14:editId="6036422F">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7758"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1A38F3" w:rsidRDefault="001A38F3"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1C95EF66" wp14:editId="3F0DEC3A">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142C548D" wp14:editId="03B452C8">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37D886EB" wp14:editId="08BCAB0F">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48FB0F14" wp14:editId="627E47AF">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0F14"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190E11D" wp14:editId="4E18D586">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29C4542A" wp14:editId="6BDDAAF8">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4542A"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1A38F3" w:rsidRDefault="001A38F3"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31F4D286" wp14:editId="183D1DD9">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D286"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7BAEC606" wp14:editId="7AEFDD38">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5F06B616" wp14:editId="1F8456DE">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6B616"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1A38F3" w:rsidRDefault="001A38F3"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33053334" wp14:editId="698A2057">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73078A43" wp14:editId="03501252">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31DB8F82" wp14:editId="4F1D3F27">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Default="001A38F3"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B8F8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1A38F3" w:rsidRDefault="001A38F3"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300C8C3E" wp14:editId="6C6CEE87">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2A07A03D" wp14:editId="019B0CEB">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D538F0" w:rsidRDefault="001A38F3"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A03D"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1A38F3" w:rsidRPr="00D538F0" w:rsidRDefault="001A38F3"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344B5529" wp14:editId="490ECBCE">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92642C">
        <w:trPr>
          <w:trHeight w:val="105"/>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D9D9D9" w:themeFill="background1" w:themeFillShade="D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D9D9D9" w:themeFill="background1" w:themeFillShade="D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92642C">
        <w:trPr>
          <w:trHeight w:val="45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1C5301"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92642C">
        <w:trPr>
          <w:trHeight w:val="80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92642C">
        <w:trPr>
          <w:trHeight w:val="80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1C5301"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92642C">
        <w:trPr>
          <w:trHeight w:val="687"/>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1C5301" w:rsidP="00BD38C2">
            <w:pPr>
              <w:pStyle w:val="ListParagraph"/>
              <w:numPr>
                <w:ilvl w:val="0"/>
                <w:numId w:val="15"/>
              </w:numPr>
              <w:jc w:val="both"/>
              <w:rPr>
                <w:rFonts w:ascii="Arial Narrow" w:hAnsi="Arial Narrow"/>
                <w:szCs w:val="24"/>
                <w:lang w:val="ms-BN"/>
              </w:rPr>
            </w:pPr>
            <w:r>
              <w:rPr>
                <w:rFonts w:ascii="Arial Narrow" w:hAnsi="Arial Narrow"/>
                <w:szCs w:val="24"/>
                <w:lang w:val="ms-BN"/>
              </w:rPr>
              <w:t>% p</w:t>
            </w:r>
            <w:r w:rsidR="00BD38C2" w:rsidRPr="00BD38C2">
              <w:rPr>
                <w:rFonts w:ascii="Arial Narrow" w:hAnsi="Arial Narrow"/>
                <w:szCs w:val="24"/>
                <w:lang w:val="ms-BN"/>
              </w:rPr>
              <w:t xml:space="preserve">ermohonan yang </w:t>
            </w:r>
            <w:r>
              <w:rPr>
                <w:rFonts w:ascii="Arial Narrow" w:hAnsi="Arial Narrow"/>
                <w:szCs w:val="24"/>
                <w:lang w:val="ms-BN"/>
              </w:rPr>
              <w:t>di</w:t>
            </w:r>
            <w:r w:rsidR="00BD38C2"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92642C">
        <w:trPr>
          <w:trHeight w:val="454"/>
        </w:trPr>
        <w:tc>
          <w:tcPr>
            <w:tcW w:w="1800" w:type="dxa"/>
            <w:shd w:val="clear" w:color="auto" w:fill="D9D9D9" w:themeFill="background1" w:themeFillShade="D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973C6B"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1C5301"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1C5301"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1C5301"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A86E28">
        <w:tc>
          <w:tcPr>
            <w:tcW w:w="9450" w:type="dxa"/>
            <w:gridSpan w:val="3"/>
            <w:shd w:val="clear" w:color="auto" w:fill="FFFF66"/>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w:t>
            </w:r>
            <w:r w:rsidR="00A86E28">
              <w:rPr>
                <w:rFonts w:ascii="Arial Narrow" w:hAnsi="Arial Narrow"/>
                <w:b/>
                <w:szCs w:val="24"/>
                <w:lang w:val="ms-BN"/>
              </w:rPr>
              <w:t xml:space="preserve">TEGRITI </w:t>
            </w:r>
          </w:p>
        </w:tc>
      </w:tr>
      <w:tr w:rsidR="00BD38C2" w:rsidRPr="00BD38C2" w:rsidTr="00A86E28">
        <w:tc>
          <w:tcPr>
            <w:tcW w:w="9450" w:type="dxa"/>
            <w:gridSpan w:val="3"/>
            <w:shd w:val="clear" w:color="auto" w:fill="FFFF99"/>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1.1 D</w:t>
            </w:r>
            <w:r w:rsidR="00BD38C2" w:rsidRPr="00BD38C2">
              <w:rPr>
                <w:rFonts w:ascii="Arial Narrow" w:hAnsi="Arial Narrow"/>
                <w:i/>
                <w:szCs w:val="24"/>
                <w:lang w:val="ms-BN"/>
              </w:rPr>
              <w:t>isiplin dan integriti kerja seperti ketaatan waktu bekerja (datang/ keluar waktu ker</w:t>
            </w:r>
            <w:r>
              <w:rPr>
                <w:rFonts w:ascii="Arial Narrow" w:hAnsi="Arial Narrow"/>
                <w:i/>
                <w:szCs w:val="24"/>
                <w:lang w:val="ms-BN"/>
              </w:rPr>
              <w:t>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1C5301"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A86E28">
        <w:tc>
          <w:tcPr>
            <w:tcW w:w="9450" w:type="dxa"/>
            <w:gridSpan w:val="3"/>
            <w:shd w:val="clear" w:color="auto" w:fill="FFFF99"/>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1.2 S</w:t>
            </w:r>
            <w:r w:rsidR="00BD38C2" w:rsidRPr="00BD38C2">
              <w:rPr>
                <w:rFonts w:ascii="Arial Narrow" w:hAnsi="Arial Narrow"/>
                <w:i/>
                <w:szCs w:val="24"/>
                <w:lang w:val="ms-BN"/>
              </w:rPr>
              <w:t>ejauh mana pengawai in memaparkan diri sebagai seorang warga perkhidmatan awam seperti yang digariskan dalam Rukun Akhlak Da</w:t>
            </w:r>
            <w:r w:rsidR="00E57D21">
              <w:rPr>
                <w:rFonts w:ascii="Arial Narrow" w:hAnsi="Arial Narrow"/>
                <w:i/>
                <w:szCs w:val="24"/>
                <w:lang w:val="ms-BN"/>
              </w:rPr>
              <w:t xml:space="preserve">n Etika Kerja Perkhidmatan Awam </w:t>
            </w:r>
            <w:r w:rsidR="00E57D21" w:rsidRPr="003C1B58">
              <w:rPr>
                <w:rFonts w:ascii="Arial Narrow" w:hAnsi="Arial Narrow" w:cs="Nirmala UI"/>
                <w:i/>
                <w:szCs w:val="24"/>
                <w:lang w:val="ms-BN"/>
              </w:rPr>
              <w:t xml:space="preserve">dan mematuhi peraturan-peraturan Kerajaan seperti peraturan-peraturan kewangan dan </w:t>
            </w:r>
            <w:r w:rsidR="003C1B58" w:rsidRPr="003C1B58">
              <w:rPr>
                <w:rFonts w:ascii="Arial Narrow" w:hAnsi="Arial Narrow" w:cs="Nirmala UI"/>
                <w:i/>
                <w:szCs w:val="24"/>
                <w:lang w:val="ms-BN"/>
              </w:rPr>
              <w:t>Peraturan-Peraturan Am (</w:t>
            </w:r>
            <w:r w:rsidR="00E57D21" w:rsidRPr="003C1B58">
              <w:rPr>
                <w:rFonts w:ascii="Arial Narrow" w:hAnsi="Arial Narrow" w:cs="Nirmala UI"/>
                <w:i/>
                <w:szCs w:val="24"/>
                <w:lang w:val="ms-BN"/>
              </w:rPr>
              <w:t>General Order</w:t>
            </w:r>
            <w:r w:rsidR="00A87611">
              <w:rPr>
                <w:rFonts w:ascii="Arial Narrow" w:hAnsi="Arial Narrow" w:cs="Nirmala UI"/>
                <w:i/>
                <w:szCs w:val="24"/>
                <w:lang w:val="ms-BN"/>
              </w:rPr>
              <w:t>s</w:t>
            </w:r>
            <w:r w:rsidR="003C1B58" w:rsidRPr="003C1B58">
              <w:rPr>
                <w:rFonts w:ascii="Arial Narrow" w:hAnsi="Arial Narrow" w:cs="Nirmala UI"/>
                <w:i/>
                <w:szCs w:val="24"/>
                <w:lang w:val="ms-BN"/>
              </w:rPr>
              <w:t>)</w:t>
            </w:r>
            <w:r w:rsidR="00E57D21" w:rsidRPr="003C1B58">
              <w:rPr>
                <w:rFonts w:ascii="Arial Narrow" w:hAnsi="Arial Narrow" w:cs="Nirmala UI"/>
                <w:i/>
                <w:szCs w:val="24"/>
                <w:lang w:val="ms-BN"/>
              </w:rPr>
              <w:t>.</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A86E28">
        <w:tc>
          <w:tcPr>
            <w:tcW w:w="9450" w:type="dxa"/>
            <w:gridSpan w:val="3"/>
            <w:shd w:val="clear" w:color="auto" w:fill="FFFF66"/>
          </w:tcPr>
          <w:p w:rsidR="00BD38C2" w:rsidRPr="00BD38C2" w:rsidRDefault="00A86E28" w:rsidP="00BD38C2">
            <w:pPr>
              <w:pStyle w:val="ListParagraph"/>
              <w:numPr>
                <w:ilvl w:val="0"/>
                <w:numId w:val="4"/>
              </w:numPr>
              <w:jc w:val="both"/>
              <w:rPr>
                <w:rFonts w:ascii="Arial Narrow" w:hAnsi="Arial Narrow"/>
                <w:b/>
                <w:szCs w:val="24"/>
                <w:lang w:val="ms-BN"/>
              </w:rPr>
            </w:pPr>
            <w:r>
              <w:rPr>
                <w:rFonts w:ascii="Arial Narrow" w:hAnsi="Arial Narrow"/>
                <w:b/>
                <w:szCs w:val="24"/>
                <w:lang w:val="ms-BN"/>
              </w:rPr>
              <w:t xml:space="preserve">KOMITMEN </w:t>
            </w:r>
          </w:p>
        </w:tc>
      </w:tr>
      <w:tr w:rsidR="00BD38C2" w:rsidRPr="00BD38C2" w:rsidTr="00A86E28">
        <w:tc>
          <w:tcPr>
            <w:tcW w:w="9450" w:type="dxa"/>
            <w:gridSpan w:val="3"/>
            <w:shd w:val="clear" w:color="auto" w:fill="FFFF99"/>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2.1 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A86E28">
        <w:tc>
          <w:tcPr>
            <w:tcW w:w="9450" w:type="dxa"/>
            <w:gridSpan w:val="3"/>
            <w:shd w:val="clear" w:color="auto" w:fill="FFFF99"/>
          </w:tcPr>
          <w:p w:rsidR="00973C6B" w:rsidRDefault="001C5301" w:rsidP="001C5301">
            <w:pPr>
              <w:pStyle w:val="ListParagraph"/>
              <w:numPr>
                <w:ilvl w:val="1"/>
                <w:numId w:val="5"/>
              </w:numPr>
              <w:tabs>
                <w:tab w:val="left" w:pos="980"/>
              </w:tabs>
              <w:spacing w:line="236" w:lineRule="auto"/>
              <w:ind w:right="100"/>
              <w:jc w:val="both"/>
              <w:rPr>
                <w:rFonts w:ascii="Arial Narrow" w:eastAsia="Arial" w:hAnsi="Arial Narrow"/>
                <w:i/>
                <w:lang w:val="ms-BN"/>
              </w:rPr>
            </w:pPr>
            <w:r w:rsidRPr="001C5301">
              <w:rPr>
                <w:rFonts w:ascii="Arial Narrow" w:eastAsia="Arial" w:hAnsi="Arial Narrow"/>
                <w:i/>
                <w:lang w:val="ms-BN"/>
              </w:rPr>
              <w:t>Kebolehpercayaan dan kecekapan dalam melaksanakan dan</w:t>
            </w:r>
            <w:r w:rsidR="00973C6B">
              <w:rPr>
                <w:rFonts w:ascii="Arial Narrow" w:eastAsia="Arial" w:hAnsi="Arial Narrow"/>
                <w:i/>
                <w:lang w:val="ms-BN"/>
              </w:rPr>
              <w:t xml:space="preserve"> menyelesaikan kerja-kerja yang</w:t>
            </w:r>
          </w:p>
          <w:p w:rsidR="00BD38C2" w:rsidRPr="00973C6B" w:rsidRDefault="001C5301" w:rsidP="00973C6B">
            <w:pPr>
              <w:tabs>
                <w:tab w:val="left" w:pos="980"/>
              </w:tabs>
              <w:spacing w:line="236" w:lineRule="auto"/>
              <w:ind w:right="100"/>
              <w:jc w:val="both"/>
              <w:rPr>
                <w:rFonts w:ascii="Arial Narrow" w:eastAsia="Arial" w:hAnsi="Arial Narrow"/>
                <w:i/>
                <w:lang w:val="ms-BN"/>
              </w:rPr>
            </w:pPr>
            <w:r w:rsidRPr="00973C6B">
              <w:rPr>
                <w:rFonts w:ascii="Arial Narrow" w:eastAsia="Arial" w:hAnsi="Arial Narrow"/>
                <w:i/>
                <w:lang w:val="ms-BN"/>
              </w:rPr>
              <w:t>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A86E28">
        <w:tc>
          <w:tcPr>
            <w:tcW w:w="9450" w:type="dxa"/>
            <w:gridSpan w:val="3"/>
            <w:shd w:val="clear" w:color="auto" w:fill="FFFF66"/>
          </w:tcPr>
          <w:p w:rsidR="00BD38C2" w:rsidRPr="00BD38C2" w:rsidRDefault="00BD38C2" w:rsidP="00B839DA">
            <w:pPr>
              <w:pStyle w:val="ListParagraph"/>
              <w:numPr>
                <w:ilvl w:val="0"/>
                <w:numId w:val="4"/>
              </w:numPr>
              <w:jc w:val="both"/>
              <w:rPr>
                <w:rFonts w:ascii="Arial Narrow" w:hAnsi="Arial Narrow"/>
                <w:b/>
                <w:lang w:val="ms-BN"/>
              </w:rPr>
            </w:pPr>
            <w:r w:rsidRPr="00BD38C2">
              <w:rPr>
                <w:rFonts w:ascii="Arial Narrow" w:hAnsi="Arial Narrow"/>
                <w:b/>
                <w:lang w:val="ms-BN"/>
              </w:rPr>
              <w:t xml:space="preserve">PENGETAHUAN DAN </w:t>
            </w:r>
            <w:r w:rsidR="00B839DA">
              <w:rPr>
                <w:rFonts w:ascii="Arial Narrow" w:hAnsi="Arial Narrow"/>
                <w:b/>
                <w:lang w:val="ms-BN"/>
              </w:rPr>
              <w:t>PERLAKSANAAN</w:t>
            </w:r>
          </w:p>
        </w:tc>
      </w:tr>
      <w:tr w:rsidR="00BD38C2" w:rsidRPr="00BD38C2" w:rsidTr="00A86E28">
        <w:tc>
          <w:tcPr>
            <w:tcW w:w="9450" w:type="dxa"/>
            <w:gridSpan w:val="3"/>
            <w:shd w:val="clear" w:color="auto" w:fill="FFFF99"/>
          </w:tcPr>
          <w:p w:rsidR="00A86E28" w:rsidRPr="00BD38C2" w:rsidRDefault="00BD38C2" w:rsidP="00B839DA">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B839DA" w:rsidRPr="00B839DA">
              <w:rPr>
                <w:rFonts w:ascii="Arial Narrow" w:eastAsia="Arial" w:hAnsi="Arial Narrow"/>
                <w:i/>
                <w:lang w:val="ms-BN"/>
              </w:rPr>
              <w:t>Dinilai dari segi hasil kerja pega</w:t>
            </w:r>
            <w:r w:rsidR="00B839DA">
              <w:rPr>
                <w:rFonts w:ascii="Arial Narrow" w:eastAsia="Arial" w:hAnsi="Arial Narrow"/>
                <w:i/>
                <w:lang w:val="ms-BN"/>
              </w:rPr>
              <w:t xml:space="preserve">wai dan kebolehan pegawai dalam </w:t>
            </w:r>
            <w:r w:rsidR="00B839DA" w:rsidRPr="00B839DA">
              <w:rPr>
                <w:rFonts w:ascii="Arial Narrow" w:eastAsia="Arial" w:hAnsi="Arial Narrow"/>
                <w:i/>
                <w:lang w:val="ms-BN"/>
              </w:rPr>
              <w:t>menyelesaikan kesemua tugas yang dijadualkan.</w:t>
            </w:r>
          </w:p>
        </w:tc>
      </w:tr>
      <w:tr w:rsidR="00A86E28" w:rsidRPr="00BD38C2" w:rsidTr="00BD38C2">
        <w:tc>
          <w:tcPr>
            <w:tcW w:w="1350" w:type="dxa"/>
            <w:vMerge w:val="restart"/>
            <w:vAlign w:val="center"/>
          </w:tcPr>
          <w:p w:rsidR="00A86E28" w:rsidRPr="00BD38C2" w:rsidRDefault="00A86E28" w:rsidP="00A86E28">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1</w:t>
            </w:r>
          </w:p>
        </w:tc>
        <w:tc>
          <w:tcPr>
            <w:tcW w:w="7110" w:type="dxa"/>
          </w:tcPr>
          <w:p w:rsidR="00A86E28" w:rsidRPr="00A86E28" w:rsidRDefault="00A86E28" w:rsidP="00A86E28">
            <w:pPr>
              <w:rPr>
                <w:rFonts w:ascii="Arial Narrow" w:hAnsi="Arial Narrow"/>
                <w:i/>
              </w:rPr>
            </w:pPr>
            <w:r w:rsidRPr="00A86E28">
              <w:rPr>
                <w:rFonts w:ascii="Arial Narrow" w:hAnsi="Arial Narrow"/>
                <w:i/>
              </w:rPr>
              <w:t>Perlaksanaan dan pencapaian hasil kerja kurang baik serta tahap kualiti kerja kurang memuaskan.</w:t>
            </w:r>
          </w:p>
        </w:tc>
      </w:tr>
      <w:tr w:rsidR="00A86E28" w:rsidRPr="00BD38C2" w:rsidTr="00BD38C2">
        <w:tc>
          <w:tcPr>
            <w:tcW w:w="1350" w:type="dxa"/>
            <w:vMerge/>
          </w:tcPr>
          <w:p w:rsidR="00A86E28" w:rsidRPr="00BD38C2" w:rsidRDefault="00A86E28" w:rsidP="00A86E28">
            <w:pPr>
              <w:jc w:val="both"/>
              <w:rPr>
                <w:rFonts w:ascii="Arial Narrow" w:hAnsi="Arial Narrow"/>
                <w:lang w:val="ms-BN"/>
              </w:rPr>
            </w:pP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4</w:t>
            </w:r>
          </w:p>
        </w:tc>
        <w:tc>
          <w:tcPr>
            <w:tcW w:w="7110" w:type="dxa"/>
          </w:tcPr>
          <w:p w:rsidR="00A86E28" w:rsidRPr="00A86E28" w:rsidRDefault="00A86E28" w:rsidP="00A86E28">
            <w:pPr>
              <w:rPr>
                <w:rFonts w:ascii="Arial Narrow" w:hAnsi="Arial Narrow"/>
                <w:i/>
              </w:rPr>
            </w:pPr>
            <w:r w:rsidRPr="00A86E28">
              <w:rPr>
                <w:rFonts w:ascii="Arial Narrow" w:hAnsi="Arial Narrow"/>
                <w:i/>
              </w:rPr>
              <w:t>Mahir dan berkebolehan untuk mencapai hasil kerja dengan baik dan berkesan serta tahap kualiti kerja adalah memuaskan.</w:t>
            </w:r>
          </w:p>
        </w:tc>
      </w:tr>
      <w:tr w:rsidR="00BD38C2" w:rsidRPr="00BD38C2" w:rsidTr="00A86E28">
        <w:tc>
          <w:tcPr>
            <w:tcW w:w="9450" w:type="dxa"/>
            <w:gridSpan w:val="3"/>
            <w:shd w:val="clear" w:color="auto" w:fill="FFFF99"/>
          </w:tcPr>
          <w:p w:rsidR="00973C6B" w:rsidRDefault="00A86E28" w:rsidP="00A86E28">
            <w:pPr>
              <w:pStyle w:val="ListParagraph"/>
              <w:numPr>
                <w:ilvl w:val="1"/>
                <w:numId w:val="6"/>
              </w:num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Dinilai dari segi pengetahuan, kefahaman, perlaksanaan dan pandangan yan</w:t>
            </w:r>
            <w:r w:rsidR="00973C6B">
              <w:rPr>
                <w:rFonts w:ascii="Arial Narrow" w:eastAsia="Arial" w:hAnsi="Arial Narrow"/>
                <w:i/>
                <w:lang w:val="ms-BN"/>
              </w:rPr>
              <w:t>g luas mengenai tugas-tugas dan</w:t>
            </w:r>
          </w:p>
          <w:p w:rsidR="00BD38C2" w:rsidRPr="00973C6B" w:rsidRDefault="00A86E28" w:rsidP="00973C6B">
            <w:pPr>
              <w:tabs>
                <w:tab w:val="left" w:pos="980"/>
              </w:tabs>
              <w:spacing w:line="236" w:lineRule="auto"/>
              <w:ind w:right="120"/>
              <w:jc w:val="both"/>
              <w:rPr>
                <w:rFonts w:ascii="Arial Narrow" w:eastAsia="Arial" w:hAnsi="Arial Narrow"/>
                <w:i/>
                <w:lang w:val="ms-BN"/>
              </w:rPr>
            </w:pPr>
            <w:r w:rsidRPr="00973C6B">
              <w:rPr>
                <w:rFonts w:ascii="Arial Narrow" w:eastAsia="Arial" w:hAnsi="Arial Narrow"/>
                <w:i/>
                <w:lang w:val="ms-BN"/>
              </w:rPr>
              <w:t>jawatannya.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 xml:space="preserve">Petanda penilaian </w:t>
            </w:r>
            <w:r w:rsidRPr="00BD38C2">
              <w:rPr>
                <w:rFonts w:ascii="Arial Narrow" w:hAnsi="Arial Narrow"/>
                <w:lang w:val="ms-BN"/>
              </w:rPr>
              <w:lastRenderedPageBreak/>
              <w:t>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Kurang pengetahuan dan pemahaman tentang perlaksanaan tugas dan tanggungjawab yang diamanahkan.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Berpengetahuan serta faham sepenuhnya mengenai perlaksanaan tugas dan tanggungjawab yang diamanahkan serta mempunyai pandangan yang luas mengenai tugas dan tanggungjawab.</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A86E28">
        <w:tc>
          <w:tcPr>
            <w:tcW w:w="9450" w:type="dxa"/>
            <w:gridSpan w:val="3"/>
            <w:shd w:val="clear" w:color="auto" w:fill="FFFF66"/>
          </w:tcPr>
          <w:p w:rsidR="00A86E28" w:rsidRPr="00A86E28" w:rsidRDefault="00A86E28" w:rsidP="001477BC">
            <w:pPr>
              <w:pStyle w:val="ListParagraph"/>
              <w:numPr>
                <w:ilvl w:val="0"/>
                <w:numId w:val="4"/>
              </w:numPr>
              <w:jc w:val="both"/>
              <w:rPr>
                <w:rFonts w:ascii="Arial Narrow" w:hAnsi="Arial Narrow"/>
                <w:b/>
                <w:lang w:val="ms-BN"/>
              </w:rPr>
            </w:pPr>
            <w:r w:rsidRPr="00A86E28">
              <w:rPr>
                <w:rFonts w:ascii="Arial Narrow" w:hAnsi="Arial Narrow"/>
                <w:b/>
                <w:lang w:val="ms-BN"/>
              </w:rPr>
              <w:t>PENGURUSAN KERJA</w:t>
            </w:r>
          </w:p>
        </w:tc>
      </w:tr>
      <w:tr w:rsidR="00A86E28" w:rsidRPr="00A86E28" w:rsidTr="00A86E28">
        <w:tc>
          <w:tcPr>
            <w:tcW w:w="9450" w:type="dxa"/>
            <w:gridSpan w:val="3"/>
            <w:shd w:val="clear" w:color="auto" w:fill="FFFF99"/>
          </w:tcPr>
          <w:p w:rsidR="00A86E28" w:rsidRPr="00A86E28" w:rsidRDefault="00A86E28" w:rsidP="00973C6B">
            <w:pPr>
              <w:tabs>
                <w:tab w:val="left" w:pos="980"/>
              </w:tabs>
              <w:spacing w:line="237" w:lineRule="auto"/>
              <w:ind w:right="120"/>
              <w:jc w:val="both"/>
              <w:rPr>
                <w:rFonts w:ascii="Arial Narrow" w:eastAsia="Arial" w:hAnsi="Arial Narrow"/>
                <w:i/>
                <w:lang w:val="ms-BN"/>
              </w:rPr>
            </w:pPr>
            <w:r w:rsidRPr="00A86E28">
              <w:rPr>
                <w:rFonts w:ascii="Arial Narrow" w:eastAsia="Arial" w:hAnsi="Arial Narrow"/>
                <w:i/>
                <w:lang w:val="ms-BN"/>
              </w:rPr>
              <w:t xml:space="preserve">4.1 </w:t>
            </w:r>
            <w:r w:rsidR="00973C6B" w:rsidRPr="00973C6B">
              <w:rPr>
                <w:rFonts w:ascii="Arial Narrow" w:eastAsia="Arial" w:hAnsi="Arial Narrow"/>
                <w:i/>
                <w:lang w:val="ms-BN"/>
              </w:rPr>
              <w:t>Menyelaras dan mengawasi kerja/ program yang diungkayahkan/ dipertanggungjawabkan menurut masa dan peruntukan kewangan yang ditentukan sebagaimana yang dikehendaki dengan pengawasan minima.</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Memerlukan pengawasan yang berterusan untuk melaksanakan kerja-kerja yang diarahkan.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Berupaya untuk menyelesaikan kerja-kerja yang dipertanggungjawabkan dengan sempurna tanpa pengawasan atau perlunya arahan berterusan dari pegawai atasan.</w:t>
            </w:r>
          </w:p>
        </w:tc>
      </w:tr>
      <w:tr w:rsidR="00A86E28" w:rsidRPr="00A86E28" w:rsidTr="00A86E28">
        <w:tc>
          <w:tcPr>
            <w:tcW w:w="9450" w:type="dxa"/>
            <w:gridSpan w:val="3"/>
            <w:shd w:val="clear" w:color="auto" w:fill="FFFF99"/>
          </w:tcPr>
          <w:p w:rsidR="00973C6B" w:rsidRDefault="00973C6B" w:rsidP="00973C6B">
            <w:pPr>
              <w:pStyle w:val="ListParagraph"/>
              <w:numPr>
                <w:ilvl w:val="1"/>
                <w:numId w:val="49"/>
              </w:numPr>
              <w:tabs>
                <w:tab w:val="left" w:pos="620"/>
              </w:tabs>
              <w:spacing w:line="251" w:lineRule="auto"/>
              <w:ind w:right="120"/>
              <w:jc w:val="both"/>
              <w:rPr>
                <w:rFonts w:ascii="Arial Narrow" w:eastAsia="Arial" w:hAnsi="Arial Narrow"/>
                <w:i/>
                <w:lang w:val="ms-BN"/>
              </w:rPr>
            </w:pPr>
            <w:r w:rsidRPr="00973C6B">
              <w:rPr>
                <w:rFonts w:ascii="Arial Narrow" w:eastAsia="Arial" w:hAnsi="Arial Narrow"/>
                <w:i/>
                <w:lang w:val="ms-BN"/>
              </w:rPr>
              <w:t>Memberikan idea-idea yang kreatif yang dapat digunakan atau dilak</w:t>
            </w:r>
            <w:r>
              <w:rPr>
                <w:rFonts w:ascii="Arial Narrow" w:eastAsia="Arial" w:hAnsi="Arial Narrow"/>
                <w:i/>
                <w:lang w:val="ms-BN"/>
              </w:rPr>
              <w:t>sanakan untuk memperbaharui dan</w:t>
            </w:r>
          </w:p>
          <w:p w:rsidR="00A86E28" w:rsidRPr="00973C6B" w:rsidRDefault="00973C6B" w:rsidP="00973C6B">
            <w:pPr>
              <w:tabs>
                <w:tab w:val="left" w:pos="620"/>
              </w:tabs>
              <w:spacing w:line="251" w:lineRule="auto"/>
              <w:ind w:right="120"/>
              <w:jc w:val="both"/>
              <w:rPr>
                <w:rFonts w:ascii="Arial Narrow" w:eastAsia="Arial" w:hAnsi="Arial Narrow"/>
                <w:i/>
                <w:lang w:val="ms-BN"/>
              </w:rPr>
            </w:pPr>
            <w:r w:rsidRPr="00973C6B">
              <w:rPr>
                <w:rFonts w:ascii="Arial Narrow" w:eastAsia="Arial" w:hAnsi="Arial Narrow"/>
                <w:i/>
                <w:lang w:val="ms-BN"/>
              </w:rPr>
              <w:t>memperbaiki tugas-tugas dan tanggungjawab.</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 xml:space="preserve">Memberikan idea-idea yang dapat digunapakai untuk memperbaharui dan memperbaiki tugas-tugas dan tanggungjawab </w:t>
            </w:r>
            <w:r w:rsidR="00973C6B" w:rsidRPr="00A86E28">
              <w:rPr>
                <w:rFonts w:ascii="Arial Narrow" w:hAnsi="Arial Narrow"/>
                <w:i/>
                <w:lang w:val="ms-BN"/>
              </w:rPr>
              <w:t>jabatan.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 xml:space="preserve">Memberikan idea-idea yang kreatif dan praktikal yang dapat digunapakai dan dilaksanakan untuk memperbaharui dan memperbaiki tugas-tugas dan tanggungjawab </w:t>
            </w:r>
            <w:r w:rsidR="00973C6B" w:rsidRPr="00A86E28">
              <w:rPr>
                <w:rFonts w:ascii="Arial Narrow" w:hAnsi="Arial Narrow"/>
                <w:i/>
                <w:lang w:val="ms-BN"/>
              </w:rPr>
              <w:t xml:space="preserve">jabatan yang </w:t>
            </w:r>
            <w:r w:rsidRPr="00A86E28">
              <w:rPr>
                <w:rFonts w:ascii="Arial Narrow" w:hAnsi="Arial Narrow"/>
                <w:i/>
                <w:lang w:val="ms-BN"/>
              </w:rPr>
              <w:t xml:space="preserve">berupaya untuk menyumbang secara langsung kepada penjimatan masa dan kos serta berupaya untuk mempertingkatkan tahap produktiviti </w:t>
            </w:r>
            <w:r w:rsidR="00973C6B" w:rsidRPr="00A86E28">
              <w:rPr>
                <w:rFonts w:ascii="Arial Narrow" w:hAnsi="Arial Narrow"/>
                <w:i/>
                <w:lang w:val="ms-BN"/>
              </w:rPr>
              <w:t>kementerian/ jabatan secara jelas.</w:t>
            </w:r>
          </w:p>
        </w:tc>
      </w:tr>
      <w:tr w:rsidR="00A86E28" w:rsidRPr="00A86E28" w:rsidTr="00A86E28">
        <w:tc>
          <w:tcPr>
            <w:tcW w:w="9450" w:type="dxa"/>
            <w:gridSpan w:val="3"/>
            <w:shd w:val="clear" w:color="auto" w:fill="FFFF99"/>
          </w:tcPr>
          <w:p w:rsidR="00A86E28" w:rsidRPr="00A86E28" w:rsidRDefault="00A86E28" w:rsidP="001477BC">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4.3 Dinilai dari segi sejauh mana kebolehan pegawai dalam kerja-kerja yang menggunakan dan melibatkan aplikasi IT dan pengendalian mesin dan peralatan pejabat.</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Mempunyai pengeta</w:t>
            </w:r>
            <w:r w:rsidR="001C5301">
              <w:rPr>
                <w:rFonts w:ascii="Arial Narrow" w:hAnsi="Arial Narrow"/>
                <w:i/>
                <w:lang w:val="ms-BN"/>
              </w:rPr>
              <w:t>huan asas dalam mengendalikan a</w:t>
            </w:r>
            <w:r w:rsidRPr="00A86E28">
              <w:rPr>
                <w:rFonts w:ascii="Arial Narrow" w:hAnsi="Arial Narrow"/>
                <w:i/>
                <w:lang w:val="ms-BN"/>
              </w:rPr>
              <w:t>plikasi IT yang tertentu.</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Berkemampuan untuk melaksanakan kerja-kerja pejabat dengan cepat dan sempurna men</w:t>
            </w:r>
            <w:r w:rsidR="001C5301">
              <w:rPr>
                <w:rFonts w:ascii="Arial Narrow" w:hAnsi="Arial Narrow"/>
                <w:i/>
                <w:lang w:val="ms-BN"/>
              </w:rPr>
              <w:t>g</w:t>
            </w:r>
            <w:r w:rsidRPr="00A86E28">
              <w:rPr>
                <w:rFonts w:ascii="Arial Narrow" w:hAnsi="Arial Narrow"/>
                <w:i/>
                <w:lang w:val="ms-BN"/>
              </w:rPr>
              <w:t>gunakan aplikasi IT yang tertentu.</w:t>
            </w:r>
          </w:p>
        </w:tc>
      </w:tr>
      <w:tr w:rsidR="00A86E28" w:rsidRPr="00A86E28" w:rsidTr="00A86E28">
        <w:tc>
          <w:tcPr>
            <w:tcW w:w="9450" w:type="dxa"/>
            <w:gridSpan w:val="3"/>
            <w:shd w:val="clear" w:color="auto" w:fill="FFFF99"/>
          </w:tcPr>
          <w:p w:rsidR="00A86E28" w:rsidRPr="00A86E28" w:rsidRDefault="00A86E28" w:rsidP="001477BC">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4.4 Sentiasa berusaha untuk meningkatkan pembangunan diri (self development) dengan berkesan.</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Berusaha untuk meningkatkan pembangunan diri dan berjinak-jinak dengan buku pembelajaran.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Sentiasa berusaha secara konsisten dan mempunyai minat yang sangat tinggi untuk meningkatkan pembangunan diri dengan pem</w:t>
            </w:r>
            <w:r w:rsidR="001C5301">
              <w:rPr>
                <w:rFonts w:ascii="Arial Narrow" w:hAnsi="Arial Narrow"/>
                <w:i/>
                <w:lang w:val="ms-BN"/>
              </w:rPr>
              <w:t>bacaan buku-buku ilmiah dari pe</w:t>
            </w:r>
            <w:r w:rsidRPr="00A86E28">
              <w:rPr>
                <w:rFonts w:ascii="Arial Narrow" w:hAnsi="Arial Narrow"/>
                <w:i/>
                <w:lang w:val="ms-BN"/>
              </w:rPr>
              <w:t xml:space="preserve">lbagai bidang serta dapat mengaplikasikan ilmu yang didapati ke dalam tugasan seharian. Disamping dapat menjadi pakar rujuk, juga dapat mempromosikan budaya pembangunan diri (self development culture) dalam </w:t>
            </w:r>
            <w:r w:rsidR="00B71FB4" w:rsidRPr="00A86E28">
              <w:rPr>
                <w:rFonts w:ascii="Arial Narrow" w:hAnsi="Arial Narrow"/>
                <w:i/>
                <w:lang w:val="ms-BN"/>
              </w:rPr>
              <w:t xml:space="preserve">kementerian/ jabatan </w:t>
            </w:r>
            <w:r w:rsidRPr="00A86E28">
              <w:rPr>
                <w:rFonts w:ascii="Arial Narrow" w:hAnsi="Arial Narrow"/>
                <w:i/>
                <w:lang w:val="ms-BN"/>
              </w:rPr>
              <w:t>secara menyeluruh.</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A86E28">
        <w:tc>
          <w:tcPr>
            <w:tcW w:w="9450" w:type="dxa"/>
            <w:gridSpan w:val="3"/>
            <w:shd w:val="clear" w:color="auto" w:fill="FFFF66"/>
          </w:tcPr>
          <w:p w:rsidR="00A86E28" w:rsidRPr="00A86E28" w:rsidRDefault="00A86E28" w:rsidP="001477BC">
            <w:pPr>
              <w:pStyle w:val="ListParagraph"/>
              <w:numPr>
                <w:ilvl w:val="0"/>
                <w:numId w:val="4"/>
              </w:numPr>
              <w:jc w:val="both"/>
              <w:rPr>
                <w:rFonts w:ascii="Arial Narrow" w:hAnsi="Arial Narrow"/>
                <w:b/>
                <w:lang w:val="ms-BN"/>
              </w:rPr>
            </w:pPr>
            <w:r w:rsidRPr="00A86E28">
              <w:rPr>
                <w:rFonts w:ascii="Arial Narrow" w:hAnsi="Arial Narrow"/>
                <w:b/>
                <w:lang w:val="ms-BN"/>
              </w:rPr>
              <w:t>KOMUNIKASI</w:t>
            </w:r>
          </w:p>
        </w:tc>
      </w:tr>
      <w:tr w:rsidR="00A86E28" w:rsidRPr="00A86E28" w:rsidTr="00A86E28">
        <w:tc>
          <w:tcPr>
            <w:tcW w:w="9450" w:type="dxa"/>
            <w:gridSpan w:val="3"/>
            <w:shd w:val="clear" w:color="auto" w:fill="FFFF99"/>
          </w:tcPr>
          <w:p w:rsidR="00A86E28" w:rsidRPr="00A86E28" w:rsidRDefault="00A86E28" w:rsidP="00B839DA">
            <w:p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 xml:space="preserve">5.1 </w:t>
            </w:r>
            <w:r w:rsidR="00B839DA" w:rsidRPr="00B839DA">
              <w:rPr>
                <w:rFonts w:ascii="Arial Narrow" w:eastAsia="Arial" w:hAnsi="Arial Narrow"/>
                <w:i/>
                <w:lang w:val="ms-BN"/>
              </w:rPr>
              <w:t>Menerima arahan, pendapat dan seba</w:t>
            </w:r>
            <w:r w:rsidR="00B839DA">
              <w:rPr>
                <w:rFonts w:ascii="Arial Narrow" w:eastAsia="Arial" w:hAnsi="Arial Narrow"/>
                <w:i/>
                <w:lang w:val="ms-BN"/>
              </w:rPr>
              <w:t xml:space="preserve">gainya dengan jelas dan teratur </w:t>
            </w:r>
            <w:r w:rsidR="00B839DA" w:rsidRPr="00B839DA">
              <w:rPr>
                <w:rFonts w:ascii="Arial Narrow" w:eastAsia="Arial" w:hAnsi="Arial Narrow"/>
                <w:i/>
                <w:lang w:val="ms-BN"/>
              </w:rPr>
              <w:t>secara lisan dan/ atau tulisan.</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Menunjukkan sedikit kebolehan di dalam berkomunikasi secara jelas tetapi ada kalanya penyampaian komunikasi didapati kurang efektif dan kurang berkesan di dalam memberikan ataupun menerima arahan serta kurang jelas di dalam meluahkan idea ataupun pendapat.</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Berkemampuan untuk menjalankan budaya berkomunikasi secara efektif semasa berinteraksi bersama kakitan</w:t>
            </w:r>
            <w:r w:rsidR="00B71FB4">
              <w:rPr>
                <w:rFonts w:ascii="Arial Narrow" w:hAnsi="Arial Narrow"/>
                <w:i/>
                <w:lang w:val="ms-BN"/>
              </w:rPr>
              <w:t>gan di dalam dan / atau diluar j</w:t>
            </w:r>
            <w:r w:rsidRPr="00A86E28">
              <w:rPr>
                <w:rFonts w:ascii="Arial Narrow" w:hAnsi="Arial Narrow"/>
                <w:i/>
                <w:lang w:val="ms-BN"/>
              </w:rPr>
              <w:t>abatan. Berkemahiran di dalam mengutarakan dan merumuskan idea dan pendapat yang bernas.</w:t>
            </w:r>
          </w:p>
        </w:tc>
      </w:tr>
      <w:tr w:rsidR="00A86E28" w:rsidRPr="00A86E28" w:rsidTr="00A86E28">
        <w:tc>
          <w:tcPr>
            <w:tcW w:w="9450" w:type="dxa"/>
            <w:gridSpan w:val="3"/>
            <w:shd w:val="clear" w:color="auto" w:fill="FFFF99"/>
          </w:tcPr>
          <w:p w:rsidR="00A86E28" w:rsidRPr="00A86E28" w:rsidRDefault="00A86E28" w:rsidP="001477BC">
            <w:pPr>
              <w:tabs>
                <w:tab w:val="left" w:pos="440"/>
              </w:tabs>
              <w:spacing w:line="236" w:lineRule="auto"/>
              <w:ind w:right="120"/>
              <w:jc w:val="both"/>
              <w:rPr>
                <w:rFonts w:ascii="Arial Narrow" w:eastAsia="Arial" w:hAnsi="Arial Narrow"/>
                <w:i/>
                <w:lang w:val="ms-BN"/>
              </w:rPr>
            </w:pPr>
            <w:r w:rsidRPr="00A86E28">
              <w:rPr>
                <w:rFonts w:ascii="Arial Narrow" w:eastAsia="Arial" w:hAnsi="Arial Narrow"/>
                <w:i/>
                <w:lang w:val="ms-BN"/>
              </w:rPr>
              <w:t>5.2 Sentiasa memberi kerjasama kepada pegawai dan kakitangan dalam jabatan dan kementerian.</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 xml:space="preserve">Petanda penilaian </w:t>
            </w:r>
            <w:r w:rsidRPr="00A86E28">
              <w:rPr>
                <w:rFonts w:ascii="Arial Narrow" w:hAnsi="Arial Narrow"/>
                <w:lang w:val="ms-BN"/>
              </w:rPr>
              <w:lastRenderedPageBreak/>
              <w:t>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lastRenderedPageBreak/>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 xml:space="preserve">Menunjukkan pengetahuan umum dan pemahaman di dalam kepentingan memberi kerjasama di antara </w:t>
            </w:r>
            <w:r w:rsidR="001C5301" w:rsidRPr="00A86E28">
              <w:rPr>
                <w:rFonts w:ascii="Arial Narrow" w:hAnsi="Arial Narrow"/>
                <w:i/>
                <w:lang w:val="ms-BN"/>
              </w:rPr>
              <w:t xml:space="preserve">pegawai dan kakitangan </w:t>
            </w:r>
            <w:r w:rsidRPr="00A86E28">
              <w:rPr>
                <w:rFonts w:ascii="Arial Narrow" w:hAnsi="Arial Narrow"/>
                <w:i/>
                <w:lang w:val="ms-BN"/>
              </w:rPr>
              <w:t xml:space="preserve">tetapi ada kalanya mengelakkan ataupun </w:t>
            </w:r>
            <w:r w:rsidRPr="00A86E28">
              <w:rPr>
                <w:rFonts w:ascii="Arial Narrow" w:hAnsi="Arial Narrow"/>
                <w:i/>
                <w:lang w:val="ms-BN"/>
              </w:rPr>
              <w:lastRenderedPageBreak/>
              <w:t xml:space="preserve">melepaskan peluang dari menyediakan hala tuju dan kepimpinan kepada pegawai dan kakitangan di dalam </w:t>
            </w:r>
            <w:r w:rsidR="00B71FB4" w:rsidRPr="00A86E28">
              <w:rPr>
                <w:rFonts w:ascii="Arial Narrow" w:hAnsi="Arial Narrow"/>
                <w:i/>
                <w:lang w:val="ms-BN"/>
              </w:rPr>
              <w:t>kementerian/ jabatan.</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Sentiasa berkerjasama dengan pegawai dan kakitangan dan bersatu-padu di dalam situasi-situasi yang tegang. Berkemampuan membantu dan memudahkan lagi orang atasan dengan memberi kerjasama yang penuh dan tekun.</w:t>
            </w:r>
          </w:p>
        </w:tc>
      </w:tr>
      <w:tr w:rsidR="00A86E28" w:rsidRPr="00A86E28" w:rsidTr="00A86E28">
        <w:tc>
          <w:tcPr>
            <w:tcW w:w="9450" w:type="dxa"/>
            <w:gridSpan w:val="3"/>
            <w:shd w:val="clear" w:color="auto" w:fill="FFFF99"/>
          </w:tcPr>
          <w:p w:rsidR="00A86E28" w:rsidRPr="00A86E28" w:rsidRDefault="00A86E28" w:rsidP="001477BC">
            <w:pPr>
              <w:tabs>
                <w:tab w:val="left" w:pos="440"/>
              </w:tabs>
              <w:spacing w:line="235" w:lineRule="auto"/>
              <w:ind w:right="120"/>
              <w:jc w:val="both"/>
              <w:rPr>
                <w:rFonts w:ascii="Arial Narrow" w:eastAsia="Arial" w:hAnsi="Arial Narrow"/>
                <w:i/>
                <w:lang w:val="ms-BN"/>
              </w:rPr>
            </w:pPr>
            <w:r w:rsidRPr="00A86E28">
              <w:rPr>
                <w:rFonts w:ascii="Arial Narrow" w:eastAsia="Arial" w:hAnsi="Arial Narrow"/>
                <w:i/>
                <w:lang w:val="ms-BN"/>
              </w:rPr>
              <w:t>5.3 Dinilai dari segi bagaimana keberkesanan perhubungan pegawai dengan orang awam/ teman sekerja yang setaraf dengannya/ pengawas- pengawas.</w:t>
            </w:r>
          </w:p>
        </w:tc>
      </w:tr>
      <w:tr w:rsidR="00A86E28" w:rsidRPr="00A86E28" w:rsidTr="001477BC">
        <w:tc>
          <w:tcPr>
            <w:tcW w:w="1350" w:type="dxa"/>
            <w:vMerge w:val="restart"/>
            <w:vAlign w:val="center"/>
          </w:tcPr>
          <w:p w:rsidR="00A86E28" w:rsidRPr="00A86E28" w:rsidRDefault="00A86E28" w:rsidP="001477BC">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Selalu kaku, mengasingkan diri dan tidak dapat berhubungan dengan rakan sekerja atau orang awam.</w:t>
            </w:r>
          </w:p>
        </w:tc>
      </w:tr>
      <w:tr w:rsidR="00A86E28" w:rsidRPr="00A86E28" w:rsidTr="001477BC">
        <w:tc>
          <w:tcPr>
            <w:tcW w:w="1350" w:type="dxa"/>
            <w:vMerge/>
          </w:tcPr>
          <w:p w:rsidR="00A86E28" w:rsidRPr="00A86E28" w:rsidRDefault="00A86E28" w:rsidP="001477BC">
            <w:pPr>
              <w:spacing w:line="276" w:lineRule="auto"/>
              <w:jc w:val="both"/>
              <w:rPr>
                <w:rFonts w:ascii="Arial Narrow" w:hAnsi="Arial Narrow"/>
                <w:lang w:val="ms-BN"/>
              </w:rPr>
            </w:pPr>
          </w:p>
        </w:tc>
        <w:tc>
          <w:tcPr>
            <w:tcW w:w="993" w:type="dxa"/>
            <w:vAlign w:val="center"/>
          </w:tcPr>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1477BC">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1477BC">
            <w:pPr>
              <w:spacing w:line="276" w:lineRule="auto"/>
              <w:jc w:val="both"/>
              <w:rPr>
                <w:rFonts w:ascii="Arial Narrow" w:hAnsi="Arial Narrow"/>
                <w:i/>
                <w:lang w:val="ms-BN"/>
              </w:rPr>
            </w:pPr>
            <w:r w:rsidRPr="00A86E28">
              <w:rPr>
                <w:rFonts w:ascii="Arial Narrow" w:hAnsi="Arial Narrow"/>
                <w:i/>
                <w:lang w:val="ms-BN"/>
              </w:rPr>
              <w:t>Dapat berhubungan dengan sangat baik dengan orang awam/ rakan sekerja/ pengawas atau orang atasannya.</w:t>
            </w:r>
          </w:p>
        </w:tc>
      </w:tr>
    </w:tbl>
    <w:p w:rsidR="00BD38C2" w:rsidRPr="00BD38C2" w:rsidRDefault="00BD38C2" w:rsidP="00BD38C2">
      <w:pPr>
        <w:spacing w:after="0"/>
        <w:rPr>
          <w:rFonts w:ascii="Arial Narrow" w:hAnsi="Arial Narrow"/>
        </w:rPr>
      </w:pPr>
    </w:p>
    <w:p w:rsidR="00BD38C2" w:rsidRPr="00BD38C2" w:rsidRDefault="00BD38C2" w:rsidP="00BD38C2">
      <w:pPr>
        <w:spacing w:after="0"/>
        <w:rPr>
          <w:rFonts w:ascii="Arial Narrow" w:hAnsi="Arial Narrow"/>
        </w:rPr>
      </w:pPr>
    </w:p>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1C5301">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F5552B"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1A38F3" w:rsidRPr="00F5552B"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C5301">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 Wajaran sebanyak lima pulu</w:t>
      </w:r>
      <w:r>
        <w:rPr>
          <w:rFonts w:ascii="Arial Narrow" w:hAnsi="Arial Narrow"/>
          <w:sz w:val="24"/>
          <w:szCs w:val="24"/>
          <w:lang w:val="ms-BN"/>
        </w:rPr>
        <w:t>h (50).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1A38F3" w:rsidRPr="00F5552B" w:rsidRDefault="001A38F3"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1A38F3" w:rsidRPr="00F5552B" w:rsidRDefault="001A38F3"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C5301">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6812D7"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1A38F3" w:rsidRPr="006812D7"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1C5301">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B128AF"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1A38F3" w:rsidRPr="00B128AF"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Pr>
          <w:rFonts w:ascii="Arial Narrow" w:hAnsi="Arial Narrow"/>
          <w:sz w:val="24"/>
          <w:szCs w:val="24"/>
          <w:lang w:val="ms-BN"/>
        </w:rPr>
        <w:t>)  dengan Wajaran sebanyak lima puluh (50).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A87611"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1A38F3" w:rsidRPr="00A87611"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F3" w:rsidRPr="001331BD"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1A38F3" w:rsidRPr="001331BD" w:rsidRDefault="001A38F3"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1C5301">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6"/>
      <w:footerReference w:type="even" r:id="rId17"/>
      <w:footerReference w:type="default" r:id="rId18"/>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F3" w:rsidRDefault="001A38F3" w:rsidP="00AC2071">
      <w:pPr>
        <w:spacing w:after="0" w:line="240" w:lineRule="auto"/>
      </w:pPr>
      <w:r>
        <w:separator/>
      </w:r>
    </w:p>
  </w:endnote>
  <w:endnote w:type="continuationSeparator" w:id="0">
    <w:p w:rsidR="001A38F3" w:rsidRDefault="001A38F3"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Pr="00181C39" w:rsidRDefault="001A38F3"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Default="001A38F3" w:rsidP="00A86E28">
    <w:pPr>
      <w:pStyle w:val="Footer"/>
      <w:tabs>
        <w:tab w:val="center" w:pos="4666"/>
        <w:tab w:val="left" w:pos="8154"/>
      </w:tabs>
    </w:pPr>
    <w:r>
      <w:rPr>
        <w:i/>
      </w:rPr>
      <w:tab/>
    </w:r>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F02F62">
              <w:rPr>
                <w:b/>
                <w:bCs/>
                <w:i/>
                <w:noProof/>
              </w:rPr>
              <w:t>32</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F02F62">
              <w:rPr>
                <w:b/>
                <w:bCs/>
                <w:i/>
                <w:noProof/>
              </w:rPr>
              <w:t>32</w:t>
            </w:r>
            <w:r w:rsidRPr="00181C39">
              <w:rPr>
                <w:b/>
                <w:bCs/>
                <w:i/>
                <w:sz w:val="24"/>
                <w:szCs w:val="24"/>
              </w:rPr>
              <w:fldChar w:fldCharType="end"/>
            </w:r>
          </w:sdtContent>
        </w:sdt>
      </w:sdtContent>
    </w:sdt>
    <w:r>
      <w:tab/>
    </w:r>
  </w:p>
  <w:p w:rsidR="001A38F3" w:rsidRDefault="001A38F3"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F3" w:rsidRDefault="001A38F3" w:rsidP="00AC2071">
      <w:pPr>
        <w:spacing w:after="0" w:line="240" w:lineRule="auto"/>
      </w:pPr>
      <w:r>
        <w:separator/>
      </w:r>
    </w:p>
  </w:footnote>
  <w:footnote w:type="continuationSeparator" w:id="0">
    <w:p w:rsidR="001A38F3" w:rsidRDefault="001A38F3"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3" w:rsidRPr="00181C39" w:rsidRDefault="001A38F3"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32D2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5pt;height:11.35pt" o:bullet="t">
        <v:imagedata r:id="rId1" o:title="mso1A13"/>
      </v:shape>
    </w:pict>
  </w:numPicBullet>
  <w:abstractNum w:abstractNumId="0" w15:restartNumberingAfterBreak="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6521D0"/>
    <w:multiLevelType w:val="multilevel"/>
    <w:tmpl w:val="B46AED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8" w15:restartNumberingAfterBreak="0">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9" w15:restartNumberingAfterBreak="0">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40"/>
  </w:num>
  <w:num w:numId="5">
    <w:abstractNumId w:val="28"/>
  </w:num>
  <w:num w:numId="6">
    <w:abstractNumId w:val="14"/>
  </w:num>
  <w:num w:numId="7">
    <w:abstractNumId w:val="7"/>
  </w:num>
  <w:num w:numId="8">
    <w:abstractNumId w:val="5"/>
  </w:num>
  <w:num w:numId="9">
    <w:abstractNumId w:val="48"/>
  </w:num>
  <w:num w:numId="10">
    <w:abstractNumId w:val="2"/>
  </w:num>
  <w:num w:numId="11">
    <w:abstractNumId w:val="41"/>
  </w:num>
  <w:num w:numId="12">
    <w:abstractNumId w:val="36"/>
  </w:num>
  <w:num w:numId="13">
    <w:abstractNumId w:val="32"/>
  </w:num>
  <w:num w:numId="14">
    <w:abstractNumId w:val="8"/>
  </w:num>
  <w:num w:numId="15">
    <w:abstractNumId w:val="34"/>
  </w:num>
  <w:num w:numId="16">
    <w:abstractNumId w:val="46"/>
  </w:num>
  <w:num w:numId="17">
    <w:abstractNumId w:val="3"/>
  </w:num>
  <w:num w:numId="18">
    <w:abstractNumId w:val="27"/>
  </w:num>
  <w:num w:numId="19">
    <w:abstractNumId w:val="45"/>
  </w:num>
  <w:num w:numId="20">
    <w:abstractNumId w:val="24"/>
  </w:num>
  <w:num w:numId="21">
    <w:abstractNumId w:val="4"/>
  </w:num>
  <w:num w:numId="22">
    <w:abstractNumId w:val="25"/>
  </w:num>
  <w:num w:numId="23">
    <w:abstractNumId w:val="16"/>
  </w:num>
  <w:num w:numId="24">
    <w:abstractNumId w:val="39"/>
  </w:num>
  <w:num w:numId="25">
    <w:abstractNumId w:val="30"/>
  </w:num>
  <w:num w:numId="26">
    <w:abstractNumId w:val="12"/>
  </w:num>
  <w:num w:numId="27">
    <w:abstractNumId w:val="42"/>
  </w:num>
  <w:num w:numId="28">
    <w:abstractNumId w:val="15"/>
  </w:num>
  <w:num w:numId="29">
    <w:abstractNumId w:val="9"/>
  </w:num>
  <w:num w:numId="30">
    <w:abstractNumId w:val="19"/>
  </w:num>
  <w:num w:numId="31">
    <w:abstractNumId w:val="6"/>
  </w:num>
  <w:num w:numId="32">
    <w:abstractNumId w:val="18"/>
  </w:num>
  <w:num w:numId="33">
    <w:abstractNumId w:val="33"/>
  </w:num>
  <w:num w:numId="34">
    <w:abstractNumId w:val="13"/>
  </w:num>
  <w:num w:numId="35">
    <w:abstractNumId w:val="22"/>
  </w:num>
  <w:num w:numId="36">
    <w:abstractNumId w:val="37"/>
  </w:num>
  <w:num w:numId="37">
    <w:abstractNumId w:val="38"/>
  </w:num>
  <w:num w:numId="38">
    <w:abstractNumId w:val="47"/>
  </w:num>
  <w:num w:numId="39">
    <w:abstractNumId w:val="21"/>
  </w:num>
  <w:num w:numId="40">
    <w:abstractNumId w:val="10"/>
  </w:num>
  <w:num w:numId="41">
    <w:abstractNumId w:val="31"/>
  </w:num>
  <w:num w:numId="42">
    <w:abstractNumId w:val="43"/>
  </w:num>
  <w:num w:numId="43">
    <w:abstractNumId w:val="35"/>
  </w:num>
  <w:num w:numId="44">
    <w:abstractNumId w:val="11"/>
  </w:num>
  <w:num w:numId="45">
    <w:abstractNumId w:val="17"/>
  </w:num>
  <w:num w:numId="46">
    <w:abstractNumId w:val="29"/>
  </w:num>
  <w:num w:numId="47">
    <w:abstractNumId w:val="44"/>
  </w:num>
  <w:num w:numId="48">
    <w:abstractNumId w:val="26"/>
  </w:num>
  <w:num w:numId="4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51CB1"/>
    <w:rsid w:val="000547A1"/>
    <w:rsid w:val="00060624"/>
    <w:rsid w:val="00075FEE"/>
    <w:rsid w:val="00081B7C"/>
    <w:rsid w:val="000A329A"/>
    <w:rsid w:val="000A77DB"/>
    <w:rsid w:val="000B5714"/>
    <w:rsid w:val="000B7A52"/>
    <w:rsid w:val="000C2EC9"/>
    <w:rsid w:val="000E7697"/>
    <w:rsid w:val="000F206F"/>
    <w:rsid w:val="000F21ED"/>
    <w:rsid w:val="00101E88"/>
    <w:rsid w:val="001073D8"/>
    <w:rsid w:val="001269C4"/>
    <w:rsid w:val="0012784B"/>
    <w:rsid w:val="001302CF"/>
    <w:rsid w:val="0013207D"/>
    <w:rsid w:val="001331BD"/>
    <w:rsid w:val="001477BC"/>
    <w:rsid w:val="001544BF"/>
    <w:rsid w:val="001609AA"/>
    <w:rsid w:val="001636B7"/>
    <w:rsid w:val="00181C39"/>
    <w:rsid w:val="001A38F3"/>
    <w:rsid w:val="001A620F"/>
    <w:rsid w:val="001C5301"/>
    <w:rsid w:val="001C5AA4"/>
    <w:rsid w:val="001D5C42"/>
    <w:rsid w:val="001D61EC"/>
    <w:rsid w:val="001E263E"/>
    <w:rsid w:val="001E4FD7"/>
    <w:rsid w:val="001F4846"/>
    <w:rsid w:val="001F5D1F"/>
    <w:rsid w:val="001F7F3C"/>
    <w:rsid w:val="002150A8"/>
    <w:rsid w:val="0021666C"/>
    <w:rsid w:val="00235B4E"/>
    <w:rsid w:val="002456AE"/>
    <w:rsid w:val="002461DA"/>
    <w:rsid w:val="00251092"/>
    <w:rsid w:val="00251B66"/>
    <w:rsid w:val="00260BB5"/>
    <w:rsid w:val="00261099"/>
    <w:rsid w:val="002725AB"/>
    <w:rsid w:val="00273D42"/>
    <w:rsid w:val="002E0739"/>
    <w:rsid w:val="00304399"/>
    <w:rsid w:val="00304C73"/>
    <w:rsid w:val="00316195"/>
    <w:rsid w:val="00316465"/>
    <w:rsid w:val="0032044D"/>
    <w:rsid w:val="00335846"/>
    <w:rsid w:val="0036008E"/>
    <w:rsid w:val="00360BE3"/>
    <w:rsid w:val="003705CB"/>
    <w:rsid w:val="003A162E"/>
    <w:rsid w:val="003C1B58"/>
    <w:rsid w:val="003C51C2"/>
    <w:rsid w:val="003E7E2E"/>
    <w:rsid w:val="003F0192"/>
    <w:rsid w:val="003F0A97"/>
    <w:rsid w:val="00405B7A"/>
    <w:rsid w:val="00410FB8"/>
    <w:rsid w:val="00430BDB"/>
    <w:rsid w:val="00440608"/>
    <w:rsid w:val="004509ED"/>
    <w:rsid w:val="00474398"/>
    <w:rsid w:val="004C5FCC"/>
    <w:rsid w:val="004D1C34"/>
    <w:rsid w:val="004E603C"/>
    <w:rsid w:val="004E7C43"/>
    <w:rsid w:val="00512AA6"/>
    <w:rsid w:val="005379F1"/>
    <w:rsid w:val="005429D0"/>
    <w:rsid w:val="0054385F"/>
    <w:rsid w:val="00546FEC"/>
    <w:rsid w:val="00552E87"/>
    <w:rsid w:val="00565E68"/>
    <w:rsid w:val="00573A39"/>
    <w:rsid w:val="0058505D"/>
    <w:rsid w:val="00595900"/>
    <w:rsid w:val="005A7965"/>
    <w:rsid w:val="005C578E"/>
    <w:rsid w:val="005C7853"/>
    <w:rsid w:val="005F5CE0"/>
    <w:rsid w:val="00603605"/>
    <w:rsid w:val="00607E39"/>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057C9"/>
    <w:rsid w:val="00811EE3"/>
    <w:rsid w:val="00815BAB"/>
    <w:rsid w:val="008314B9"/>
    <w:rsid w:val="00835590"/>
    <w:rsid w:val="00840A03"/>
    <w:rsid w:val="00841CE1"/>
    <w:rsid w:val="00854B4C"/>
    <w:rsid w:val="0085656E"/>
    <w:rsid w:val="00863A60"/>
    <w:rsid w:val="008679C7"/>
    <w:rsid w:val="00875C9D"/>
    <w:rsid w:val="008812F8"/>
    <w:rsid w:val="008828BE"/>
    <w:rsid w:val="008A640B"/>
    <w:rsid w:val="008B533A"/>
    <w:rsid w:val="008C0439"/>
    <w:rsid w:val="008C3015"/>
    <w:rsid w:val="008D553B"/>
    <w:rsid w:val="008E3681"/>
    <w:rsid w:val="008F0B3D"/>
    <w:rsid w:val="008F11A1"/>
    <w:rsid w:val="008F24E6"/>
    <w:rsid w:val="00901E0F"/>
    <w:rsid w:val="0090500D"/>
    <w:rsid w:val="00906518"/>
    <w:rsid w:val="00910997"/>
    <w:rsid w:val="009163A1"/>
    <w:rsid w:val="0092642C"/>
    <w:rsid w:val="009443BC"/>
    <w:rsid w:val="00973C6B"/>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5B55"/>
    <w:rsid w:val="00A67D14"/>
    <w:rsid w:val="00A736CA"/>
    <w:rsid w:val="00A82597"/>
    <w:rsid w:val="00A86E28"/>
    <w:rsid w:val="00A87611"/>
    <w:rsid w:val="00AC2071"/>
    <w:rsid w:val="00AC419C"/>
    <w:rsid w:val="00AC6899"/>
    <w:rsid w:val="00AE0F14"/>
    <w:rsid w:val="00AE19CB"/>
    <w:rsid w:val="00AE53A7"/>
    <w:rsid w:val="00AF1F82"/>
    <w:rsid w:val="00B06FE8"/>
    <w:rsid w:val="00B128AF"/>
    <w:rsid w:val="00B17230"/>
    <w:rsid w:val="00B401A5"/>
    <w:rsid w:val="00B46988"/>
    <w:rsid w:val="00B5564E"/>
    <w:rsid w:val="00B71FB4"/>
    <w:rsid w:val="00B839DA"/>
    <w:rsid w:val="00B866DA"/>
    <w:rsid w:val="00BA5DF5"/>
    <w:rsid w:val="00BA6952"/>
    <w:rsid w:val="00BC4812"/>
    <w:rsid w:val="00BC668A"/>
    <w:rsid w:val="00BD03BC"/>
    <w:rsid w:val="00BD38C2"/>
    <w:rsid w:val="00BD3C78"/>
    <w:rsid w:val="00BE0016"/>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F1422"/>
    <w:rsid w:val="00D016D8"/>
    <w:rsid w:val="00D10F33"/>
    <w:rsid w:val="00D16B43"/>
    <w:rsid w:val="00D23E7A"/>
    <w:rsid w:val="00D2489C"/>
    <w:rsid w:val="00D335CD"/>
    <w:rsid w:val="00D5043A"/>
    <w:rsid w:val="00D50832"/>
    <w:rsid w:val="00D538F0"/>
    <w:rsid w:val="00D6007F"/>
    <w:rsid w:val="00D67365"/>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02F62"/>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90EF7C9B-E414-456A-BD25-A7F4D246D583}" type="presOf" srcId="{A5818F24-5F96-4E3E-A884-66C327374B2E}" destId="{BFB181B5-BC76-46F2-97B3-9F9A85CC6FE6}" srcOrd="0" destOrd="0" presId="urn:microsoft.com/office/officeart/2005/8/layout/cycle5"/>
    <dgm:cxn modelId="{4AE87F3E-DF65-48A9-B0FF-981B79CE76A8}" type="presOf" srcId="{7F76FB1E-A052-4ACB-9043-42591A63DE66}" destId="{4BE68048-8419-416C-A896-D934681FB049}"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B22A5C26-0FC2-461C-9042-01E491404312}" type="presOf" srcId="{E26163DF-A4BD-4560-ADD1-B3995A72F965}" destId="{D4CA4E2D-D4D6-4785-BEC9-F06EF4CD93F1}" srcOrd="0" destOrd="0" presId="urn:microsoft.com/office/officeart/2005/8/layout/cycle5"/>
    <dgm:cxn modelId="{6120C8A3-F4B1-40D8-A580-D36827C467C3}" srcId="{8FAA724D-53F0-45B5-A21E-4F0B8F3F348C}" destId="{67D7AC5F-B561-41BF-9EB1-49E734CD0D21}" srcOrd="2" destOrd="0" parTransId="{609E55CC-DF68-4CA0-8269-D77F7F0093BD}" sibTransId="{CC659F7C-1A6C-47CB-8C5B-4F1009958554}"/>
    <dgm:cxn modelId="{D0B78DF4-86A9-4F33-BB2B-96DC220F87B0}" type="presOf" srcId="{CC659F7C-1A6C-47CB-8C5B-4F1009958554}" destId="{998CF8D0-7235-49CA-ACF8-76A0CFE35AB0}" srcOrd="0" destOrd="0" presId="urn:microsoft.com/office/officeart/2005/8/layout/cycle5"/>
    <dgm:cxn modelId="{AD6E1D4B-35DC-4EC8-B568-60326247DB31}" type="presOf" srcId="{26752661-6129-4034-B0BA-CA4B71076D3D}" destId="{1C6B72EE-F2AC-4838-894E-E8D077CEBEA9}" srcOrd="0" destOrd="0" presId="urn:microsoft.com/office/officeart/2005/8/layout/cycle5"/>
    <dgm:cxn modelId="{9C60F37E-1CA5-4809-ACC8-25E8E20095EF}" srcId="{8FAA724D-53F0-45B5-A21E-4F0B8F3F348C}" destId="{A5818F24-5F96-4E3E-A884-66C327374B2E}" srcOrd="3" destOrd="0" parTransId="{4ADB2C1D-5F08-422E-820A-4302B0F7601C}" sibTransId="{E26163DF-A4BD-4560-ADD1-B3995A72F965}"/>
    <dgm:cxn modelId="{08A8BC89-8E21-4DD2-9F2B-09794859202E}" type="presOf" srcId="{A17337C8-9591-4159-9B19-7E728032F41C}" destId="{6B0FBE10-5A1F-42C2-8352-64098AFE8DFE}" srcOrd="0" destOrd="0" presId="urn:microsoft.com/office/officeart/2005/8/layout/cycle5"/>
    <dgm:cxn modelId="{04CE456C-A2BA-4114-9532-A57EE68B0A83}" srcId="{8FAA724D-53F0-45B5-A21E-4F0B8F3F348C}" destId="{7F76FB1E-A052-4ACB-9043-42591A63DE66}" srcOrd="1" destOrd="0" parTransId="{A4E4612C-AE35-476B-AA88-F9FFBF6BCFCE}" sibTransId="{7ECEAF38-E0E7-44EE-9C8B-FC4C7AAEF07A}"/>
    <dgm:cxn modelId="{1ACA4730-6B9F-4119-B60A-702C674EBEE3}" type="presOf" srcId="{8FAA724D-53F0-45B5-A21E-4F0B8F3F348C}" destId="{7CC5851C-6556-4A41-979F-4BFBE83E9C86}" srcOrd="0" destOrd="0" presId="urn:microsoft.com/office/officeart/2005/8/layout/cycle5"/>
    <dgm:cxn modelId="{FC7FDD5F-492A-4201-B14A-9F898A6B6516}" type="presOf" srcId="{67D7AC5F-B561-41BF-9EB1-49E734CD0D21}" destId="{9DEB9F02-09F2-4E18-8AC0-448098EB716F}" srcOrd="0" destOrd="0" presId="urn:microsoft.com/office/officeart/2005/8/layout/cycle5"/>
    <dgm:cxn modelId="{4E884FC2-0AAA-45D3-B38A-BD1CB43496FE}" type="presOf" srcId="{7ECEAF38-E0E7-44EE-9C8B-FC4C7AAEF07A}" destId="{7983E0C7-F19C-4FC7-98B2-0C8E43E0BD5D}" srcOrd="0" destOrd="0" presId="urn:microsoft.com/office/officeart/2005/8/layout/cycle5"/>
    <dgm:cxn modelId="{FC507527-74AA-4096-B0C3-6D82E1EDA99A}" type="presParOf" srcId="{7CC5851C-6556-4A41-979F-4BFBE83E9C86}" destId="{1C6B72EE-F2AC-4838-894E-E8D077CEBEA9}" srcOrd="0" destOrd="0" presId="urn:microsoft.com/office/officeart/2005/8/layout/cycle5"/>
    <dgm:cxn modelId="{A97150DA-1E0C-4D16-B633-F0B3E4B4931C}" type="presParOf" srcId="{7CC5851C-6556-4A41-979F-4BFBE83E9C86}" destId="{2A0A4E37-2EC6-4EEE-9557-B1596EC34801}" srcOrd="1" destOrd="0" presId="urn:microsoft.com/office/officeart/2005/8/layout/cycle5"/>
    <dgm:cxn modelId="{A9B123DA-310A-430E-A61A-6427EC731353}" type="presParOf" srcId="{7CC5851C-6556-4A41-979F-4BFBE83E9C86}" destId="{6B0FBE10-5A1F-42C2-8352-64098AFE8DFE}" srcOrd="2" destOrd="0" presId="urn:microsoft.com/office/officeart/2005/8/layout/cycle5"/>
    <dgm:cxn modelId="{7AA81599-345E-4A9B-84F1-913829B43357}" type="presParOf" srcId="{7CC5851C-6556-4A41-979F-4BFBE83E9C86}" destId="{4BE68048-8419-416C-A896-D934681FB049}" srcOrd="3" destOrd="0" presId="urn:microsoft.com/office/officeart/2005/8/layout/cycle5"/>
    <dgm:cxn modelId="{F631E5DF-0152-42B0-A229-52D2DC72B92C}" type="presParOf" srcId="{7CC5851C-6556-4A41-979F-4BFBE83E9C86}" destId="{5E1D988A-062B-40FC-AF1F-E74CF10AC31D}" srcOrd="4" destOrd="0" presId="urn:microsoft.com/office/officeart/2005/8/layout/cycle5"/>
    <dgm:cxn modelId="{BEE455B2-959B-483E-9392-AA616FF6C527}" type="presParOf" srcId="{7CC5851C-6556-4A41-979F-4BFBE83E9C86}" destId="{7983E0C7-F19C-4FC7-98B2-0C8E43E0BD5D}" srcOrd="5" destOrd="0" presId="urn:microsoft.com/office/officeart/2005/8/layout/cycle5"/>
    <dgm:cxn modelId="{ED508ADD-1AC5-4C5F-8A10-8C7969BD01E1}" type="presParOf" srcId="{7CC5851C-6556-4A41-979F-4BFBE83E9C86}" destId="{9DEB9F02-09F2-4E18-8AC0-448098EB716F}" srcOrd="6" destOrd="0" presId="urn:microsoft.com/office/officeart/2005/8/layout/cycle5"/>
    <dgm:cxn modelId="{119BFE11-FE0E-44BF-80D9-4805AF5BF77E}" type="presParOf" srcId="{7CC5851C-6556-4A41-979F-4BFBE83E9C86}" destId="{A8EC2559-949A-47EB-B22C-2D9D97CC1FB4}" srcOrd="7" destOrd="0" presId="urn:microsoft.com/office/officeart/2005/8/layout/cycle5"/>
    <dgm:cxn modelId="{278928CF-53E0-419B-84E3-B53346523896}" type="presParOf" srcId="{7CC5851C-6556-4A41-979F-4BFBE83E9C86}" destId="{998CF8D0-7235-49CA-ACF8-76A0CFE35AB0}" srcOrd="8" destOrd="0" presId="urn:microsoft.com/office/officeart/2005/8/layout/cycle5"/>
    <dgm:cxn modelId="{941B8311-93E0-4B71-A06B-8EAAA6627023}" type="presParOf" srcId="{7CC5851C-6556-4A41-979F-4BFBE83E9C86}" destId="{BFB181B5-BC76-46F2-97B3-9F9A85CC6FE6}" srcOrd="9" destOrd="0" presId="urn:microsoft.com/office/officeart/2005/8/layout/cycle5"/>
    <dgm:cxn modelId="{05D44AD3-D69B-4567-A2FC-50AA8137E1EF}" type="presParOf" srcId="{7CC5851C-6556-4A41-979F-4BFBE83E9C86}" destId="{F05143D8-2DD4-4DA0-B8CE-3B9A76458D92}" srcOrd="10" destOrd="0" presId="urn:microsoft.com/office/officeart/2005/8/layout/cycle5"/>
    <dgm:cxn modelId="{FE9C3DBD-3769-4DA1-9005-E56F18FF0C61}"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3J4SFV6EVU2Y-2102554853-584</_dlc_DocId>
    <_dlc_DocIdUrl xmlns="3eb395c1-c26a-485a-a474-2edaaa77b21c">
      <Url>https://www.jpa.gov.bn/_layouts/15/DocIdRedir.aspx?ID=3J4SFV6EVU2Y-2102554853-584</Url>
      <Description>3J4SFV6EVU2Y-2102554853-584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7BEA3D8-D3BF-4D71-AB19-872984999636}">
  <ds:schemaRefs>
    <ds:schemaRef ds:uri="http://schemas.openxmlformats.org/officeDocument/2006/bibliography"/>
  </ds:schemaRefs>
</ds:datastoreItem>
</file>

<file path=customXml/itemProps2.xml><?xml version="1.0" encoding="utf-8"?>
<ds:datastoreItem xmlns:ds="http://schemas.openxmlformats.org/officeDocument/2006/customXml" ds:itemID="{5DE836CB-994E-41C0-AC2E-910CB40A064E}"/>
</file>

<file path=customXml/itemProps3.xml><?xml version="1.0" encoding="utf-8"?>
<ds:datastoreItem xmlns:ds="http://schemas.openxmlformats.org/officeDocument/2006/customXml" ds:itemID="{A02A64FB-3717-441B-9600-CB77EEEC4C5D}"/>
</file>

<file path=customXml/itemProps4.xml><?xml version="1.0" encoding="utf-8"?>
<ds:datastoreItem xmlns:ds="http://schemas.openxmlformats.org/officeDocument/2006/customXml" ds:itemID="{F1F4CC41-E500-4F6F-A7C8-7BE227F951F0}"/>
</file>

<file path=customXml/itemProps5.xml><?xml version="1.0" encoding="utf-8"?>
<ds:datastoreItem xmlns:ds="http://schemas.openxmlformats.org/officeDocument/2006/customXml" ds:itemID="{D07CDEA2-032C-492D-A00E-BA44ECB9C6D9}"/>
</file>

<file path=docProps/app.xml><?xml version="1.0" encoding="utf-8"?>
<Properties xmlns="http://schemas.openxmlformats.org/officeDocument/2006/extended-properties" xmlns:vt="http://schemas.openxmlformats.org/officeDocument/2006/docPropsVTypes">
  <Template>Normal</Template>
  <TotalTime>37</TotalTime>
  <Pages>33</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Fazreny bin Mohd Idrus</cp:lastModifiedBy>
  <cp:revision>6</cp:revision>
  <cp:lastPrinted>2017-02-09T04:10:00Z</cp:lastPrinted>
  <dcterms:created xsi:type="dcterms:W3CDTF">2017-01-17T00:53:00Z</dcterms:created>
  <dcterms:modified xsi:type="dcterms:W3CDTF">2017-02-09T04:12:00Z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f1eba446-908c-4b42-8b67-be034d82611c</vt:lpwstr>
  </property>
</Properties>
</file>